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РАЗДЕЛ 2. Обоснование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Проект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w:t>
            </w:r>
            <w:r>
              <w:rPr>
                <w:color w:val="000000"/>
                <w:sz w:val="28"/>
                <w:szCs w:val="28"/>
              </w:rPr>
              <w:t>Графические материалы</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Выписки из единого государственного реестра недвижимости</w:t>
            </w:r>
          </w:p>
        </w:tc>
        <w:tc>
          <w:tcPr>
            <w:tcW w:w="496" w:type="dxa"/>
          </w:tcPr>
          <w:p>
            <w:pPr>
              <w:spacing w:line="240" w:lineRule="auto"/>
              <w:ind w:firstLine="0"/>
              <w:jc w:val="center"/>
              <w:rPr>
                <w:sz w:val="28"/>
                <w:szCs w:val="24"/>
                <w:highlight w:val="yellow"/>
              </w:rPr>
            </w:pPr>
          </w:p>
        </w:tc>
      </w:tr>
      <w:tr>
        <w:tblPrEx>
          <w:tblCellMar>
            <w:top w:w="0" w:type="dxa"/>
            <w:left w:w="108" w:type="dxa"/>
            <w:bottom w:w="0" w:type="dxa"/>
            <w:right w:w="108" w:type="dxa"/>
          </w:tblCellMar>
        </w:tblPrEx>
        <w:tc>
          <w:tcPr>
            <w:tcW w:w="9462" w:type="dxa"/>
          </w:tcPr>
          <w:p>
            <w:pPr>
              <w:ind w:firstLine="0"/>
              <w:rPr>
                <w:sz w:val="28"/>
                <w:szCs w:val="28"/>
                <w:lang w:val="ru-RU"/>
              </w:rPr>
            </w:pPr>
            <w:r>
              <w:rPr>
                <w:color w:val="000000"/>
                <w:sz w:val="28"/>
                <w:szCs w:val="28"/>
                <w:lang w:val="ru-RU"/>
              </w:rPr>
              <w:t>Приложение</w:t>
            </w:r>
            <w:r>
              <w:rPr>
                <w:rFonts w:hint="default"/>
                <w:color w:val="000000"/>
                <w:sz w:val="28"/>
                <w:szCs w:val="28"/>
                <w:lang w:val="ru-RU"/>
              </w:rPr>
              <w:t xml:space="preserve"> 3 -  Согласование схемы межевания</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eastAsia="ar-SA"/>
              </w:rPr>
            </w:pPr>
            <w:r>
              <w:rPr>
                <w:sz w:val="28"/>
                <w:lang w:eastAsia="ar-SA"/>
              </w:rPr>
              <w:t>Каханов П. 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Проект 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spacing w:line="240" w:lineRule="auto"/>
              <w:ind w:right="113" w:firstLine="47"/>
              <w:rPr>
                <w:rFonts w:hint="default"/>
                <w:lang w:val="ru-RU"/>
              </w:rPr>
            </w:pPr>
            <w:r>
              <w:rPr>
                <w:szCs w:val="22"/>
              </w:rPr>
              <w:t>Чертеж межевания территории</w:t>
            </w:r>
            <w:r>
              <w:rPr>
                <w:szCs w:val="22"/>
                <w:lang w:val="ru-RU"/>
              </w:rPr>
              <w:t xml:space="preserve"> (Первый этап) </w:t>
            </w:r>
          </w:p>
        </w:tc>
        <w:tc>
          <w:tcPr>
            <w:tcW w:w="1410" w:type="dxa"/>
          </w:tcPr>
          <w:p>
            <w:pPr>
              <w:ind w:right="113" w:firstLine="0"/>
              <w:jc w:val="center"/>
              <w:rPr>
                <w:rFonts w:hint="default"/>
                <w:lang w:val="ru-RU"/>
              </w:rPr>
            </w:pPr>
            <w:r>
              <w:t>ПМ-1</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rPr>
                <w:lang w:val="ru-RU"/>
              </w:rPr>
            </w:pPr>
            <w:r>
              <w:rPr>
                <w:lang w:val="ru-RU"/>
              </w:rPr>
              <w:t>2.</w:t>
            </w:r>
          </w:p>
        </w:tc>
        <w:tc>
          <w:tcPr>
            <w:tcW w:w="5264" w:type="dxa"/>
          </w:tcPr>
          <w:p>
            <w:pPr>
              <w:spacing w:line="240" w:lineRule="auto"/>
              <w:ind w:right="113" w:firstLine="47"/>
              <w:rPr>
                <w:szCs w:val="22"/>
              </w:rPr>
            </w:pPr>
            <w:r>
              <w:rPr>
                <w:szCs w:val="22"/>
              </w:rPr>
              <w:t>Чертеж межевания территории</w:t>
            </w:r>
            <w:r>
              <w:rPr>
                <w:szCs w:val="22"/>
                <w:lang w:val="ru-RU"/>
              </w:rPr>
              <w:t xml:space="preserve"> (Второй этап)</w:t>
            </w:r>
          </w:p>
        </w:tc>
        <w:tc>
          <w:tcPr>
            <w:tcW w:w="1410" w:type="dxa"/>
            <w:vAlign w:val="top"/>
          </w:tcPr>
          <w:p>
            <w:pPr>
              <w:ind w:right="113" w:rightChars="0" w:firstLine="0" w:firstLineChars="0"/>
              <w:jc w:val="center"/>
              <w:rPr>
                <w:lang w:val="ru-RU"/>
              </w:rPr>
            </w:pPr>
            <w:r>
              <w:t>ПМ-</w:t>
            </w:r>
            <w:r>
              <w:rPr>
                <w:lang w:val="ru-RU"/>
              </w:rPr>
              <w:t>2</w:t>
            </w:r>
          </w:p>
        </w:tc>
        <w:tc>
          <w:tcPr>
            <w:tcW w:w="2008" w:type="dxa"/>
            <w:vAlign w:val="top"/>
          </w:tcPr>
          <w:p>
            <w:pPr>
              <w:spacing w:line="240" w:lineRule="auto"/>
              <w:ind w:right="113" w:rightChars="0" w:firstLine="0" w:firstLineChars="0"/>
              <w:jc w:val="center"/>
            </w:pPr>
            <w:r>
              <w:t>1:</w:t>
            </w:r>
            <w:r>
              <w:rPr>
                <w:rFonts w:hint="default"/>
                <w:lang w:val="ru-RU"/>
              </w:rPr>
              <w:t>500</w:t>
            </w:r>
          </w:p>
        </w:tc>
      </w:tr>
    </w:tbl>
    <w:p>
      <w:pPr>
        <w:jc w:val="center"/>
        <w:rPr>
          <w:b/>
          <w:caps/>
          <w:szCs w:val="28"/>
        </w:rPr>
      </w:pPr>
    </w:p>
    <w:p>
      <w:pPr>
        <w:jc w:val="center"/>
        <w:rPr>
          <w:b/>
          <w:caps/>
          <w:szCs w:val="28"/>
        </w:rPr>
      </w:pPr>
    </w:p>
    <w:p>
      <w:pPr>
        <w:jc w:val="center"/>
        <w:rPr>
          <w:b/>
          <w:szCs w:val="28"/>
        </w:rPr>
      </w:pPr>
      <w:r>
        <w:rPr>
          <w:b/>
          <w:szCs w:val="28"/>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right="113" w:firstLine="0"/>
              <w:jc w:val="center"/>
              <w:rPr>
                <w:lang w:val="ru-RU"/>
              </w:rPr>
            </w:pPr>
            <w:r>
              <w:t>ПМ-</w:t>
            </w:r>
            <w:r>
              <w:rPr>
                <w:lang w:val="ru-RU"/>
              </w:rPr>
              <w:t>3</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b/>
          <w:caps/>
          <w:sz w:val="28"/>
          <w:szCs w:val="28"/>
        </w:rPr>
        <w:t xml:space="preserve">РАЗДЕЛ 1. Положения о размещении объектов капитального строительства и характеристиках планируемого </w:t>
      </w:r>
    </w:p>
    <w:p>
      <w:pPr>
        <w:spacing w:line="240" w:lineRule="auto"/>
        <w:ind w:firstLine="0"/>
        <w:jc w:val="center"/>
        <w:rPr>
          <w:b/>
          <w:caps/>
          <w:sz w:val="28"/>
          <w:szCs w:val="28"/>
        </w:rPr>
      </w:pPr>
      <w:r>
        <w:rPr>
          <w:b/>
          <w:caps/>
          <w:sz w:val="28"/>
          <w:szCs w:val="28"/>
        </w:rPr>
        <w:t>развития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 xml:space="preserve">по внесению изменений в документацию по планировке территории, ограниченной улицами Пролетарская, Васенко, Титова (в районе промышленной зоны)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w:t>
      </w:r>
      <w:r>
        <w:rPr>
          <w:rStyle w:val="612"/>
          <w:rFonts w:hint="default"/>
          <w:lang w:val="ru-RU"/>
        </w:rPr>
        <w:t>13:23:1004081:1068</w:t>
      </w:r>
      <w:r>
        <w:rPr>
          <w:rStyle w:val="612"/>
          <w:rFonts w:hint="default"/>
        </w:rPr>
        <w:t>, расположенного по адресу: г. Саранск, ул. Строительная, 2</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Петровой М. Н. </w:t>
      </w:r>
      <w:r>
        <w:rPr>
          <w:sz w:val="28"/>
          <w:szCs w:val="28"/>
        </w:rPr>
        <w:t>и Постановление Администрации городского округа Саранск от «</w:t>
      </w:r>
      <w:r>
        <w:rPr>
          <w:rFonts w:hint="default"/>
          <w:sz w:val="28"/>
          <w:szCs w:val="28"/>
          <w:lang w:val="ru-RU"/>
        </w:rPr>
        <w:t>24</w:t>
      </w:r>
      <w:r>
        <w:rPr>
          <w:sz w:val="28"/>
          <w:szCs w:val="28"/>
        </w:rPr>
        <w:t xml:space="preserve">» </w:t>
      </w:r>
      <w:r>
        <w:rPr>
          <w:sz w:val="28"/>
          <w:szCs w:val="28"/>
          <w:lang w:val="ru-RU"/>
        </w:rPr>
        <w:t xml:space="preserve">августа </w:t>
      </w:r>
      <w:r>
        <w:rPr>
          <w:sz w:val="28"/>
          <w:szCs w:val="28"/>
        </w:rPr>
        <w:t>20</w:t>
      </w:r>
      <w:r>
        <w:rPr>
          <w:sz w:val="28"/>
          <w:szCs w:val="28"/>
          <w:lang w:val="ru-RU"/>
        </w:rPr>
        <w:t>20</w:t>
      </w:r>
      <w:r>
        <w:rPr>
          <w:sz w:val="28"/>
          <w:szCs w:val="28"/>
        </w:rPr>
        <w:t xml:space="preserve"> г. № </w:t>
      </w:r>
      <w:r>
        <w:rPr>
          <w:rFonts w:hint="default"/>
          <w:sz w:val="28"/>
          <w:szCs w:val="28"/>
          <w:lang w:val="ru-RU"/>
        </w:rPr>
        <w:t>1240</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en-US" w:bidi="ru-RU"/>
        </w:rPr>
      </w:pPr>
      <w:r>
        <w:rPr>
          <w:sz w:val="28"/>
          <w:szCs w:val="28"/>
          <w:shd w:val="clear" w:color="auto" w:fill="FFFFFF"/>
          <w:lang w:val="ru-RU"/>
        </w:rPr>
        <w:t xml:space="preserve">- приказа Министерства строительства, транспорта и дорожного хозяйятва Республики Мордовия от 5 марта 2018 года № 77 </w:t>
      </w:r>
      <w:r>
        <w:rPr>
          <w:rFonts w:hint="default"/>
          <w:sz w:val="28"/>
          <w:szCs w:val="28"/>
          <w:shd w:val="clear" w:color="auto" w:fill="FFFFFF"/>
          <w:lang w:val="ru-RU"/>
        </w:rPr>
        <w:t>«Об утверждении основной части проекта межевания территории, предназначенной для строительства и размещения объекта «Строительство автодороги по ул. Строительная от ул. Победы до  ул. Гожувской с путепроводом через железную дорогу и р. Инсар»</w:t>
      </w:r>
      <w:r>
        <w:rPr>
          <w:rStyle w:val="612"/>
          <w:rFonts w:hint="default"/>
          <w:cs w:val="0"/>
          <w:lang w:val="en-US" w:bidi="ru-RU"/>
        </w:rPr>
        <w:t>;</w:t>
      </w:r>
    </w:p>
    <w:p>
      <w:pPr>
        <w:jc w:val="both"/>
        <w:rPr>
          <w:rStyle w:val="612"/>
          <w:rFonts w:hint="default"/>
          <w:cs w:val="0"/>
          <w:lang w:val="en-US" w:bidi="ru-RU"/>
        </w:rPr>
      </w:pPr>
      <w:r>
        <w:rPr>
          <w:rStyle w:val="612"/>
          <w:rFonts w:hint="default"/>
          <w:cs w:val="0"/>
          <w:lang w:val="en-US" w:bidi="ru-RU"/>
        </w:rPr>
        <w:t>- Постановление Администрации городского округа Саранск от 4 октября 2013 года № 2654 «Об утверждении документации по планировке территории, ограниченной ул. Пролетарская, ул. Васенко, ул. Титова (в районе промышленной зоны) г. Саранска, включая проект межевания» (с изменениями, внесенными постановлениями Администрации городского округа Саранск от 7 сентября 2018 года №2090, от 8 февраля 2019 года №273, от 10 июня 2019 года №1082, от 5 июля 2019 года №1248, от 30 июля 2019 года №1392, от 20 сентября 2019 года №1684, от 26 ноября 2019 года №2054, от 24 декабря 2019 года №2280, от 15 мая 2020 года №723, от 31 июля 2020 года №1119);</w:t>
      </w:r>
    </w:p>
    <w:p>
      <w:pPr>
        <w:jc w:val="both"/>
        <w:rPr>
          <w:rStyle w:val="612"/>
          <w:rFonts w:hint="default"/>
          <w:cs w:val="0"/>
          <w:lang w:val="en-US" w:bidi="ru-RU"/>
        </w:rPr>
      </w:pPr>
      <w:r>
        <w:rPr>
          <w:rStyle w:val="612"/>
          <w:rFonts w:hint="default"/>
          <w:cs w:val="0"/>
          <w:lang w:val="en-US" w:bidi="ru-RU"/>
        </w:rPr>
        <w:t>- Постановление Администрации городского округа Саранск от 2 июля 2015 года №1907 «Об утверждении документации по планировке территории, включая проект межевания территории, для строительства линейного объекта: «</w:t>
      </w:r>
      <w:r>
        <w:rPr>
          <w:rFonts w:hint="default"/>
          <w:sz w:val="28"/>
          <w:szCs w:val="28"/>
          <w:shd w:val="clear" w:color="auto" w:fill="FFFFFF"/>
          <w:lang w:val="ru-RU"/>
        </w:rPr>
        <w:t xml:space="preserve">Строительство автодороги по улице Строительная от улицы Победы до улицы Гожувская с путепроводом через железную дорогу и р. Инсар в </w:t>
      </w:r>
      <w:r>
        <w:rPr>
          <w:rStyle w:val="612"/>
          <w:rFonts w:hint="default"/>
          <w:cs w:val="0"/>
          <w:lang w:val="en-US" w:bidi="ru-RU"/>
        </w:rPr>
        <w:t>городском округу Саранск от 6 июля 2016 года №2141).</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размещения </w:t>
      </w:r>
      <w:r>
        <w:rPr>
          <w:rFonts w:hint="default"/>
          <w:sz w:val="28"/>
          <w:szCs w:val="28"/>
        </w:rPr>
        <w:t xml:space="preserve">размещения объекта бытового обслуживания </w:t>
      </w:r>
      <w:r>
        <w:rPr>
          <w:rFonts w:hint="default"/>
          <w:sz w:val="28"/>
          <w:szCs w:val="28"/>
          <w:lang w:val="ru-RU"/>
        </w:rPr>
        <w:t xml:space="preserve">и складов </w:t>
      </w:r>
      <w:r>
        <w:rPr>
          <w:color w:val="000000"/>
          <w:sz w:val="28"/>
          <w:szCs w:val="28"/>
        </w:rPr>
        <w:t>по адресу: Республика Мордовия, г. Саранск,</w:t>
      </w:r>
      <w:r>
        <w:rPr>
          <w:rFonts w:hint="default"/>
          <w:color w:val="000000"/>
          <w:sz w:val="28"/>
          <w:szCs w:val="28"/>
          <w:lang w:val="ru-RU"/>
        </w:rPr>
        <w:t xml:space="preserve"> ул. Строительная, дом 2.</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2</w:t>
      </w:r>
      <w:r>
        <w:rPr>
          <w:sz w:val="28"/>
          <w:szCs w:val="28"/>
        </w:rPr>
        <w:t>,</w:t>
      </w:r>
      <w:r>
        <w:rPr>
          <w:rFonts w:hint="default"/>
          <w:sz w:val="28"/>
          <w:szCs w:val="28"/>
          <w:lang w:val="ru-RU"/>
        </w:rPr>
        <w:t>2</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В границы разработки ППТ попадают земельные участки, зарегистрированные в государственном кадастре 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sz w:val="28"/>
          <w:szCs w:val="28"/>
          <w:lang w:val="ru-RU"/>
        </w:rPr>
      </w:pPr>
      <w:r>
        <w:rPr>
          <w:sz w:val="28"/>
          <w:szCs w:val="28"/>
          <w:lang w:val="ru-RU"/>
        </w:rPr>
        <w:t xml:space="preserve">Проектом предусмотренно изменение красной линии с учетом существующего положения и границ земельных участков учтенных в ЕГРН. </w:t>
      </w:r>
    </w:p>
    <w:p>
      <w:pPr>
        <w:wordWrap w:val="0"/>
        <w:autoSpaceDE w:val="0"/>
        <w:autoSpaceDN w:val="0"/>
        <w:adjustRightInd w:val="0"/>
        <w:spacing w:line="240" w:lineRule="auto"/>
        <w:ind w:firstLine="0"/>
        <w:jc w:val="right"/>
        <w:rPr>
          <w:sz w:val="28"/>
          <w:szCs w:val="28"/>
          <w:lang w:val="ru-RU"/>
        </w:rPr>
      </w:pPr>
      <w:r>
        <w:rPr>
          <w:sz w:val="28"/>
          <w:szCs w:val="28"/>
          <w:lang w:val="ru-RU"/>
        </w:rPr>
        <w:t>Таблица 1.3.1 Перечень координат устанавливаемых красных линий</w:t>
      </w:r>
    </w:p>
    <w:p>
      <w:pPr>
        <w:wordWrap/>
        <w:autoSpaceDE w:val="0"/>
        <w:autoSpaceDN w:val="0"/>
        <w:adjustRightInd w:val="0"/>
        <w:spacing w:line="240" w:lineRule="auto"/>
        <w:ind w:firstLine="0"/>
        <w:jc w:val="center"/>
        <w:rPr>
          <w:sz w:val="28"/>
          <w:szCs w:val="28"/>
          <w:lang w:val="ru-RU"/>
        </w:rPr>
      </w:pPr>
    </w:p>
    <w:tbl>
      <w:tblPr>
        <w:tblStyle w:val="13"/>
        <w:tblW w:w="5556" w:type="dxa"/>
        <w:tblInd w:w="2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80"/>
        <w:gridCol w:w="1080"/>
        <w:gridCol w:w="1080"/>
        <w:gridCol w:w="108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N</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X</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Y</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Длина</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Дир.углы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394202.96</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1290821.39</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64.15</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87⁰19'35"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н2</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394205.95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1290885.47</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29.66</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91⁰51'18"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н3</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ru-RU" w:eastAsia="zh-CN" w:bidi="ar"/>
              </w:rPr>
            </w:pPr>
            <w:r>
              <w:rPr>
                <w:rFonts w:hint="default" w:ascii="Times New Roman" w:hAnsi="Times New Roman" w:eastAsia="SimSun" w:cs="Times New Roman"/>
                <w:i w:val="0"/>
                <w:color w:val="000000"/>
                <w:kern w:val="0"/>
                <w:sz w:val="22"/>
                <w:szCs w:val="22"/>
                <w:u w:val="none"/>
                <w:lang w:val="en-US" w:eastAsia="zh-CN" w:bidi="ar"/>
              </w:rPr>
              <w:t>39420</w:t>
            </w:r>
            <w:r>
              <w:rPr>
                <w:rFonts w:hint="default" w:eastAsia="SimSun" w:cs="Times New Roman"/>
                <w:i w:val="0"/>
                <w:color w:val="000000"/>
                <w:kern w:val="0"/>
                <w:sz w:val="22"/>
                <w:szCs w:val="22"/>
                <w:u w:val="none"/>
                <w:lang w:val="ru-RU" w:eastAsia="zh-CN" w:bidi="ar"/>
              </w:rPr>
              <w:t>5</w:t>
            </w:r>
            <w:r>
              <w:rPr>
                <w:rFonts w:hint="default" w:ascii="Times New Roman" w:hAnsi="Times New Roman" w:eastAsia="SimSun" w:cs="Times New Roman"/>
                <w:i w:val="0"/>
                <w:color w:val="000000"/>
                <w:kern w:val="0"/>
                <w:sz w:val="22"/>
                <w:szCs w:val="22"/>
                <w:u w:val="none"/>
                <w:lang w:val="en-US" w:eastAsia="zh-CN" w:bidi="ar"/>
              </w:rPr>
              <w:t>.</w:t>
            </w:r>
            <w:r>
              <w:rPr>
                <w:rFonts w:hint="default" w:eastAsia="SimSun" w:cs="Times New Roman"/>
                <w:i w:val="0"/>
                <w:color w:val="000000"/>
                <w:kern w:val="0"/>
                <w:sz w:val="22"/>
                <w:szCs w:val="22"/>
                <w:u w:val="none"/>
                <w:lang w:val="ru-RU" w:eastAsia="zh-CN" w:bidi="ar"/>
              </w:rPr>
              <w:t>14</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ru-RU" w:eastAsia="zh-CN" w:bidi="ar"/>
              </w:rPr>
            </w:pPr>
            <w:r>
              <w:rPr>
                <w:rFonts w:hint="default" w:ascii="Times New Roman" w:hAnsi="Times New Roman" w:eastAsia="SimSun" w:cs="Times New Roman"/>
                <w:i w:val="0"/>
                <w:color w:val="000000"/>
                <w:kern w:val="0"/>
                <w:sz w:val="22"/>
                <w:szCs w:val="22"/>
                <w:u w:val="none"/>
                <w:lang w:val="en-US" w:eastAsia="zh-CN" w:bidi="ar"/>
              </w:rPr>
              <w:t>12909</w:t>
            </w:r>
            <w:r>
              <w:rPr>
                <w:rFonts w:hint="default" w:eastAsia="SimSun" w:cs="Times New Roman"/>
                <w:i w:val="0"/>
                <w:color w:val="000000"/>
                <w:kern w:val="0"/>
                <w:sz w:val="22"/>
                <w:szCs w:val="22"/>
                <w:u w:val="none"/>
                <w:lang w:val="ru-RU" w:eastAsia="zh-CN" w:bidi="ar"/>
              </w:rPr>
              <w:t>21</w:t>
            </w:r>
            <w:r>
              <w:rPr>
                <w:rFonts w:hint="default" w:ascii="Times New Roman" w:hAnsi="Times New Roman" w:eastAsia="SimSun" w:cs="Times New Roman"/>
                <w:i w:val="0"/>
                <w:color w:val="000000"/>
                <w:kern w:val="0"/>
                <w:sz w:val="22"/>
                <w:szCs w:val="22"/>
                <w:u w:val="none"/>
                <w:lang w:val="en-US" w:eastAsia="zh-CN" w:bidi="ar"/>
              </w:rPr>
              <w:t>.</w:t>
            </w:r>
            <w:r>
              <w:rPr>
                <w:rFonts w:hint="default" w:eastAsia="SimSun" w:cs="Times New Roman"/>
                <w:i w:val="0"/>
                <w:color w:val="000000"/>
                <w:kern w:val="0"/>
                <w:sz w:val="22"/>
                <w:szCs w:val="22"/>
                <w:u w:val="none"/>
                <w:lang w:val="ru-RU" w:eastAsia="zh-CN" w:bidi="ar"/>
              </w:rPr>
              <w:t>71</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15.53</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91⁰13'02"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н4</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394204.66</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1290930.64</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81.66</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92⁰12'13"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394201.52</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1291012.24</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36.76</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92⁰57'46"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н6</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394199.62</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1291048.95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6.08</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95⁰22'56"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н7</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394199.05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1291055.00</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44.97</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91⁰47'02"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н8</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394197.65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1291099.95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5.30</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102⁰12'02"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н9</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394196.53</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1291105.13</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5.12</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112⁰15'30"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н10</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394194.59</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1291109.87</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52.19</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91⁰18'23"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н11</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394193.40</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1291162.05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5.50</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91⁰18'23"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н12</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394193.27</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1291167.55</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86.77</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180⁰34'11"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н13</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394106.51</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1291166.69</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16.55</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180⁰34'11"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н14</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394089.96</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1291166.53</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363.16</w:t>
            </w: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161⁰52'16"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0" w:hRule="atLeast"/>
        </w:trPr>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3240" w:type="dxa"/>
            <w:gridSpan w:val="3"/>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Периметр 450 м</w:t>
            </w:r>
          </w:p>
        </w:tc>
        <w:tc>
          <w:tcPr>
            <w:tcW w:w="108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c>
          <w:tcPr>
            <w:tcW w:w="123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eastAsia="SimSun" w:cs="Times New Roman"/>
                <w:i w:val="0"/>
                <w:color w:val="000000"/>
                <w:kern w:val="0"/>
                <w:sz w:val="22"/>
                <w:szCs w:val="22"/>
                <w:u w:val="none"/>
                <w:lang w:val="en-US" w:eastAsia="zh-CN" w:bidi="ar"/>
              </w:rPr>
            </w:pPr>
          </w:p>
        </w:tc>
      </w:tr>
    </w:tbl>
    <w:p>
      <w:pPr>
        <w:autoSpaceDE w:val="0"/>
        <w:autoSpaceDN w:val="0"/>
        <w:adjustRightInd w:val="0"/>
        <w:spacing w:line="240" w:lineRule="auto"/>
        <w:ind w:firstLine="0"/>
        <w:jc w:val="center"/>
        <w:rPr>
          <w:b/>
          <w:bCs/>
          <w:sz w:val="28"/>
          <w:szCs w:val="28"/>
        </w:rPr>
      </w:pPr>
    </w:p>
    <w:p>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pPr>
        <w:autoSpaceDE w:val="0"/>
        <w:autoSpaceDN w:val="0"/>
        <w:adjustRightInd w:val="0"/>
        <w:spacing w:line="240" w:lineRule="auto"/>
        <w:ind w:firstLine="709"/>
        <w:jc w:val="both"/>
        <w:rPr>
          <w:color w:val="000000"/>
          <w:sz w:val="28"/>
          <w:szCs w:val="28"/>
        </w:rPr>
      </w:pPr>
    </w:p>
    <w:p>
      <w:pPr>
        <w:ind w:firstLine="709"/>
        <w:jc w:val="both"/>
        <w:rPr>
          <w:rFonts w:hint="default"/>
          <w:sz w:val="28"/>
          <w:szCs w:val="28"/>
          <w:lang w:val="ru-RU"/>
        </w:rPr>
      </w:pPr>
      <w:r>
        <w:rPr>
          <w:sz w:val="28"/>
          <w:szCs w:val="28"/>
          <w:lang w:val="ru-RU"/>
        </w:rPr>
        <w:t xml:space="preserve">Проектом не предусматривается размещение </w:t>
      </w:r>
      <w:r>
        <w:rPr>
          <w:rFonts w:hint="default"/>
          <w:sz w:val="28"/>
          <w:szCs w:val="28"/>
          <w:highlight w:val="none"/>
          <w:lang w:val="ru-RU"/>
        </w:rPr>
        <w:t>объектов капитального строительства.</w:t>
      </w:r>
    </w:p>
    <w:p>
      <w:pPr>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autoSpaceDE w:val="0"/>
        <w:autoSpaceDN w:val="0"/>
        <w:adjustRightInd w:val="0"/>
        <w:jc w:val="both"/>
        <w:rPr>
          <w:rFonts w:hint="default"/>
          <w:color w:val="000000"/>
          <w:sz w:val="28"/>
          <w:szCs w:val="28"/>
          <w:lang w:val="ru-RU"/>
        </w:rPr>
      </w:pPr>
      <w:r>
        <w:rPr>
          <w:color w:val="000000"/>
          <w:sz w:val="28"/>
          <w:szCs w:val="28"/>
          <w:lang w:val="ru-RU"/>
        </w:rPr>
        <w:t>Доступ</w:t>
      </w:r>
      <w:r>
        <w:rPr>
          <w:rFonts w:hint="default"/>
          <w:color w:val="000000"/>
          <w:sz w:val="28"/>
          <w:szCs w:val="28"/>
          <w:lang w:val="ru-RU"/>
        </w:rPr>
        <w:t xml:space="preserve"> к существующему объекту предусмотрен по ул. Строительная.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p>
    <w:p>
      <w:pPr>
        <w:spacing w:line="240" w:lineRule="auto"/>
        <w:ind w:firstLine="0"/>
        <w:jc w:val="center"/>
        <w:rPr>
          <w:b/>
          <w:caps/>
          <w:sz w:val="28"/>
          <w:szCs w:val="28"/>
        </w:rPr>
      </w:pPr>
    </w:p>
    <w:p>
      <w:pPr>
        <w:spacing w:line="240" w:lineRule="auto"/>
        <w:ind w:firstLine="0"/>
        <w:jc w:val="center"/>
        <w:rPr>
          <w:b/>
          <w:caps/>
          <w:sz w:val="28"/>
          <w:szCs w:val="28"/>
        </w:rPr>
      </w:pPr>
      <w:r>
        <w:rPr>
          <w:b/>
          <w:caps/>
          <w:sz w:val="28"/>
          <w:szCs w:val="28"/>
        </w:rPr>
        <w:br w:type="page"/>
      </w:r>
      <w:r>
        <w:rPr>
          <w:b/>
          <w:caps/>
          <w:sz w:val="28"/>
          <w:szCs w:val="28"/>
        </w:rPr>
        <w:t>РАЗДЕЛ 2. Обоснование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зоне </w:t>
      </w:r>
      <w:r>
        <w:rPr>
          <w:rStyle w:val="612"/>
        </w:rPr>
        <w:t>торговли, коммерческой активности и мелкого производства</w:t>
      </w:r>
      <w:r>
        <w:rPr>
          <w:rStyle w:val="612"/>
          <w:rFonts w:hint="default"/>
          <w:lang w:val="ru-RU"/>
        </w:rPr>
        <w:t xml:space="preserve">, расположенных в границах города, </w:t>
      </w:r>
      <w:r>
        <w:rPr>
          <w:rStyle w:val="612"/>
        </w:rPr>
        <w:t xml:space="preserve">в </w:t>
      </w:r>
      <w:r>
        <w:rPr>
          <w:rStyle w:val="612"/>
          <w:lang w:val="ru-RU"/>
        </w:rPr>
        <w:t xml:space="preserve">центральной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2</w:t>
      </w:r>
      <w:r>
        <w:rPr>
          <w:rStyle w:val="612"/>
        </w:rPr>
        <w:t>,</w:t>
      </w:r>
      <w:r>
        <w:rPr>
          <w:rStyle w:val="612"/>
          <w:rFonts w:hint="default"/>
          <w:lang w:val="ru-RU"/>
        </w:rPr>
        <w:t xml:space="preserve">2 </w:t>
      </w:r>
      <w:r>
        <w:rPr>
          <w:rStyle w:val="612"/>
        </w:rPr>
        <w:t xml:space="preserve">га. 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 xml:space="preserve">е </w:t>
      </w:r>
      <w:r>
        <w:rPr>
          <w:rFonts w:hint="default"/>
          <w:sz w:val="28"/>
          <w:szCs w:val="28"/>
          <w:lang w:val="ru-RU"/>
        </w:rPr>
        <w:t>ОД6</w:t>
      </w:r>
      <w:r>
        <w:rPr>
          <w:rStyle w:val="612"/>
          <w:sz w:val="28"/>
          <w:szCs w:val="28"/>
        </w:rPr>
        <w:t xml:space="preserve"> «</w:t>
      </w:r>
      <w:r>
        <w:rPr>
          <w:rStyle w:val="612"/>
          <w:rFonts w:hint="default"/>
          <w:sz w:val="28"/>
          <w:szCs w:val="28"/>
        </w:rPr>
        <w:t>Зона торговли, коммерческой активности и мелкого производства</w:t>
      </w:r>
      <w:r>
        <w:rPr>
          <w:rStyle w:val="612"/>
        </w:rPr>
        <w:t xml:space="preserve">». </w:t>
      </w:r>
    </w:p>
    <w:p>
      <w:pPr>
        <w:spacing w:line="240" w:lineRule="auto"/>
        <w:ind w:firstLine="709"/>
        <w:jc w:val="both"/>
        <w:rPr>
          <w:rStyle w:val="612"/>
          <w:lang w:val="ru-RU"/>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южном </w:t>
      </w:r>
      <w:r>
        <w:rPr>
          <w:sz w:val="28"/>
          <w:szCs w:val="28"/>
        </w:rPr>
        <w:t xml:space="preserve">направлении. Абсолютная разность высот в пределах проектируемой территории составляет </w:t>
      </w:r>
      <w:r>
        <w:rPr>
          <w:sz w:val="28"/>
          <w:szCs w:val="28"/>
          <w:lang w:val="ru-RU"/>
        </w:rPr>
        <w:t>4</w:t>
      </w:r>
      <w:r>
        <w:rPr>
          <w:sz w:val="28"/>
          <w:szCs w:val="28"/>
        </w:rPr>
        <w:t xml:space="preserve"> метр</w:t>
      </w:r>
      <w:r>
        <w:rPr>
          <w:sz w:val="28"/>
          <w:szCs w:val="28"/>
          <w:lang w:val="ru-RU"/>
        </w:rPr>
        <w:t>а</w:t>
      </w:r>
      <w:r>
        <w:rPr>
          <w:sz w:val="28"/>
          <w:szCs w:val="28"/>
        </w:rPr>
        <w:t xml:space="preserve">.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Проект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sz w:val="28"/>
          <w:szCs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bCs/>
          <w:sz w:val="28"/>
          <w:szCs w:val="28"/>
        </w:rPr>
      </w:pPr>
      <w:r>
        <w:rPr>
          <w:sz w:val="28"/>
          <w:szCs w:val="28"/>
        </w:rPr>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pPr>
        <w:jc w:val="both"/>
        <w:rPr>
          <w:bCs/>
          <w:sz w:val="28"/>
          <w:szCs w:val="28"/>
        </w:rPr>
      </w:pPr>
    </w:p>
    <w:p>
      <w:pPr>
        <w:spacing w:line="240" w:lineRule="auto"/>
        <w:ind w:firstLine="0"/>
        <w:jc w:val="center"/>
        <w:rPr>
          <w:b/>
          <w:sz w:val="28"/>
          <w:szCs w:val="28"/>
        </w:rPr>
      </w:pPr>
      <w:r>
        <w:rPr>
          <w:b/>
          <w:sz w:val="28"/>
          <w:szCs w:val="28"/>
          <w:lang w:val="ru-RU"/>
        </w:rPr>
        <w:t>3</w:t>
      </w:r>
      <w:r>
        <w:rPr>
          <w:b/>
          <w:sz w:val="28"/>
          <w:szCs w:val="28"/>
        </w:rPr>
        <w:t>.2. Анализ существующего положения</w:t>
      </w:r>
    </w:p>
    <w:p>
      <w:pPr>
        <w:spacing w:line="240" w:lineRule="auto"/>
        <w:ind w:firstLine="0"/>
        <w:jc w:val="center"/>
        <w:rPr>
          <w:b/>
          <w:sz w:val="28"/>
          <w:szCs w:val="28"/>
        </w:rPr>
      </w:pPr>
    </w:p>
    <w:p>
      <w:pPr>
        <w:jc w:val="both"/>
        <w:rPr>
          <w:sz w:val="28"/>
          <w:szCs w:val="28"/>
          <w:highlight w:val="none"/>
        </w:rPr>
      </w:pPr>
      <w:r>
        <w:rPr>
          <w:rFonts w:hint="default"/>
          <w:sz w:val="28"/>
          <w:szCs w:val="28"/>
          <w:highlight w:val="none"/>
        </w:rPr>
        <w:t xml:space="preserve">Проектируемая территория, предназначенная для размещения объекта бытового обслуживания по адресу: Республика Мордовия, г. Саранск, </w:t>
      </w:r>
      <w:r>
        <w:rPr>
          <w:rFonts w:hint="default"/>
          <w:sz w:val="28"/>
          <w:szCs w:val="28"/>
          <w:highlight w:val="none"/>
          <w:lang w:val="ru-RU"/>
        </w:rPr>
        <w:t>ул. Строительная, 2</w:t>
      </w:r>
      <w:r>
        <w:rPr>
          <w:rFonts w:hint="default"/>
          <w:sz w:val="28"/>
          <w:szCs w:val="28"/>
          <w:highlight w:val="none"/>
        </w:rPr>
        <w:t>.</w:t>
      </w:r>
      <w:r>
        <w:rPr>
          <w:sz w:val="28"/>
          <w:szCs w:val="28"/>
          <w:highlight w:val="none"/>
        </w:rPr>
        <w:t xml:space="preserve"> </w:t>
      </w:r>
      <w:r>
        <w:rPr>
          <w:bCs/>
          <w:color w:val="000000"/>
          <w:sz w:val="28"/>
          <w:szCs w:val="28"/>
          <w:highlight w:val="none"/>
        </w:rPr>
        <w:t>Категория земель – земли населенных пунктов.</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2</w:t>
      </w:r>
      <w:r>
        <w:rPr>
          <w:sz w:val="28"/>
          <w:szCs w:val="28"/>
        </w:rPr>
        <w:t>,</w:t>
      </w:r>
      <w:r>
        <w:rPr>
          <w:sz w:val="28"/>
          <w:szCs w:val="28"/>
          <w:lang w:val="ru-RU"/>
        </w:rPr>
        <w:t>2</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w:t>
      </w:r>
      <w:r>
        <w:rPr>
          <w:rFonts w:hint="default"/>
          <w:sz w:val="28"/>
          <w:szCs w:val="28"/>
          <w:lang w:val="ru-RU"/>
        </w:rPr>
        <w:t>1004081</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w:t>
      </w:r>
      <w:r>
        <w:rPr>
          <w:sz w:val="28"/>
          <w:szCs w:val="28"/>
          <w:lang w:val="ru-RU"/>
        </w:rPr>
        <w:t xml:space="preserve"> -</w:t>
      </w:r>
      <w:r>
        <w:rPr>
          <w:sz w:val="28"/>
          <w:szCs w:val="28"/>
        </w:rPr>
        <w:t xml:space="preserve"> ПМ-</w:t>
      </w:r>
      <w:r>
        <w:rPr>
          <w:sz w:val="28"/>
          <w:szCs w:val="28"/>
          <w:lang w:val="ru-RU"/>
        </w:rPr>
        <w:t>3</w:t>
      </w:r>
      <w:r>
        <w:rPr>
          <w:sz w:val="28"/>
          <w:szCs w:val="28"/>
        </w:rPr>
        <w:t>)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center"/>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cs/>
                <w:lang w:val="en-US" w:eastAsia="zh-CN"/>
              </w:rPr>
              <w:t>13:23:1004081:166</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 ул. Строительная, 2</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cs/>
                <w:lang w:val="en-US" w:eastAsia="zh-CN"/>
              </w:rPr>
              <w:t xml:space="preserve">Склады (объекты и сооружения временного хранения, распределения и перевалки грузов (за исключением хранения стратегических запасов), не являющихся частями производственных комплексов, на которых был создан груз, погрузочные терминалы, камеры хранения) </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8442</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Городской округ Саранск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13:23:1004081:867</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Республика Мордовия, г. Саранск</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Автомобильный транспорт</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792</w:t>
            </w:r>
          </w:p>
        </w:tc>
        <w:tc>
          <w:tcPr>
            <w:tcW w:w="3317" w:type="dxa"/>
            <w:gridSpan w:val="2"/>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Сведения</w:t>
            </w:r>
            <w:r>
              <w:rPr>
                <w:rFonts w:hint="default" w:ascii="Times New Roman" w:hAnsi="Times New Roman"/>
                <w:i w:val="0"/>
                <w:color w:val="000000"/>
                <w:sz w:val="24"/>
                <w:szCs w:val="24"/>
                <w:u w:val="none"/>
                <w:cs/>
                <w:lang w:val="ru-RU" w:eastAsia="zh-CN"/>
              </w:rPr>
              <w:t xml:space="preserve"> </w:t>
            </w:r>
            <w:r>
              <w:rPr>
                <w:rFonts w:hint="default" w:ascii="Times New Roman" w:hAnsi="Times New Roman"/>
                <w:i w:val="0"/>
                <w:color w:val="000000"/>
                <w:sz w:val="24"/>
                <w:szCs w:val="24"/>
                <w:u w:val="none"/>
                <w:cs/>
                <w:lang w:val="en-US" w:eastAsia="zh-CN"/>
              </w:rPr>
              <w:t>отсутствуют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13:23:1004081:1068</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Республика Мордовия, г. Саранск, ул. Строительная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Для размещения объекта бытового обслуживания (здание ритуальных услуг-поминальный зал)</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1275</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Петрова Марина Николаевна</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394213.03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1290867.69</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240.97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90</w:t>
            </w:r>
            <w:r>
              <w:rPr>
                <w:rFonts w:hint="default" w:ascii="Calibri" w:hAnsi="Calibri" w:cs="Calibri"/>
                <w:i w:val="0"/>
                <w:color w:val="000000"/>
                <w:sz w:val="24"/>
                <w:szCs w:val="24"/>
                <w:u w:val="none"/>
              </w:rPr>
              <w:t>⁰</w:t>
            </w:r>
            <w:r>
              <w:rPr>
                <w:rFonts w:hint="default" w:ascii="Times New Roman" w:hAnsi="Times New Roman" w:cs="Times New Roman"/>
                <w:i w:val="0"/>
                <w:color w:val="000000"/>
                <w:sz w:val="24"/>
                <w:szCs w:val="24"/>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394213.03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1291108.66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92.14</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180</w:t>
            </w:r>
            <w:r>
              <w:rPr>
                <w:rFonts w:hint="default" w:ascii="Calibri" w:hAnsi="Calibri" w:cs="Calibri"/>
                <w:i w:val="0"/>
                <w:color w:val="000000"/>
                <w:sz w:val="24"/>
                <w:szCs w:val="24"/>
                <w:u w:val="none"/>
              </w:rPr>
              <w:t>⁰</w:t>
            </w:r>
            <w:r>
              <w:rPr>
                <w:rFonts w:hint="default" w:ascii="Times New Roman" w:hAnsi="Times New Roman" w:cs="Times New Roman"/>
                <w:i w:val="0"/>
                <w:color w:val="000000"/>
                <w:sz w:val="24"/>
                <w:szCs w:val="24"/>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394120.89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1291108.66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240.97</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270</w:t>
            </w:r>
            <w:r>
              <w:rPr>
                <w:rFonts w:hint="default" w:ascii="Calibri" w:hAnsi="Calibri" w:cs="Calibri"/>
                <w:i w:val="0"/>
                <w:color w:val="000000"/>
                <w:sz w:val="24"/>
                <w:szCs w:val="24"/>
                <w:u w:val="none"/>
              </w:rPr>
              <w:t>⁰</w:t>
            </w:r>
            <w:r>
              <w:rPr>
                <w:rFonts w:hint="default" w:ascii="Times New Roman" w:hAnsi="Times New Roman" w:cs="Times New Roman"/>
                <w:i w:val="0"/>
                <w:color w:val="000000"/>
                <w:sz w:val="24"/>
                <w:szCs w:val="24"/>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394120.89</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1290867.69</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92.14</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w:t>
            </w:r>
            <w:r>
              <w:rPr>
                <w:rFonts w:hint="default" w:ascii="Calibri" w:hAnsi="Calibri" w:cs="Calibri"/>
                <w:i w:val="0"/>
                <w:color w:val="000000"/>
                <w:sz w:val="24"/>
                <w:szCs w:val="24"/>
                <w:u w:val="none"/>
              </w:rPr>
              <w:t>⁰</w:t>
            </w:r>
            <w:r>
              <w:rPr>
                <w:rFonts w:hint="default" w:ascii="Times New Roman" w:hAnsi="Times New Roman" w:cs="Times New Roman"/>
                <w:i w:val="0"/>
                <w:color w:val="000000"/>
                <w:sz w:val="24"/>
                <w:szCs w:val="24"/>
                <w:u w:val="none"/>
                <w:lang w:val="en-US" w:eastAsia="zh-CN"/>
              </w:rPr>
              <w:t>00'00"</w:t>
            </w:r>
          </w:p>
        </w:tc>
      </w:tr>
    </w:tbl>
    <w:p>
      <w:pPr>
        <w:spacing w:line="240" w:lineRule="auto"/>
        <w:ind w:firstLine="0"/>
        <w:jc w:val="center"/>
        <w:rPr>
          <w:b/>
          <w:sz w:val="28"/>
          <w:szCs w:val="28"/>
        </w:rPr>
      </w:pPr>
    </w:p>
    <w:p>
      <w:pPr>
        <w:spacing w:line="240" w:lineRule="auto"/>
        <w:ind w:firstLine="0"/>
        <w:jc w:val="center"/>
        <w:rPr>
          <w:b/>
          <w:sz w:val="28"/>
          <w:szCs w:val="28"/>
          <w:lang w:val="ru-RU"/>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0"/>
        <w:jc w:val="center"/>
        <w:rPr>
          <w:b/>
          <w:sz w:val="28"/>
          <w:szCs w:val="28"/>
        </w:rPr>
      </w:pPr>
    </w:p>
    <w:p>
      <w:pPr>
        <w:jc w:val="both"/>
        <w:rPr>
          <w:sz w:val="28"/>
          <w:szCs w:val="28"/>
          <w:highlight w:val="none"/>
        </w:rPr>
      </w:pPr>
      <w:r>
        <w:rPr>
          <w:rFonts w:hint="default"/>
          <w:sz w:val="28"/>
          <w:szCs w:val="28"/>
          <w:highlight w:val="none"/>
        </w:rPr>
        <w:t xml:space="preserve">Проектируемая территория, предназначенная для размещения объекта бытового обслуживания по адресу: Республика Мордовия, г. Саранск, </w:t>
      </w:r>
      <w:r>
        <w:rPr>
          <w:rFonts w:hint="default"/>
          <w:sz w:val="28"/>
          <w:szCs w:val="28"/>
          <w:highlight w:val="none"/>
          <w:lang w:val="ru-RU"/>
        </w:rPr>
        <w:t>ул. Строительная, 2</w:t>
      </w:r>
      <w:r>
        <w:rPr>
          <w:rFonts w:hint="default"/>
          <w:sz w:val="28"/>
          <w:szCs w:val="28"/>
          <w:highlight w:val="none"/>
        </w:rPr>
        <w:t>.</w:t>
      </w:r>
      <w:r>
        <w:rPr>
          <w:sz w:val="28"/>
          <w:szCs w:val="28"/>
          <w:highlight w:val="none"/>
        </w:rPr>
        <w:t xml:space="preserve"> </w:t>
      </w:r>
      <w:r>
        <w:rPr>
          <w:bCs/>
          <w:color w:val="000000"/>
          <w:sz w:val="28"/>
          <w:szCs w:val="28"/>
          <w:highlight w:val="none"/>
        </w:rPr>
        <w:t>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Перед производством работ по межеванию территории, необходимо изменить вид разрешенного участка с кадастровым номером 13:23:1004081:1068 на «Общественное питание».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Проектом предусмотренно поэтапное образование двух земельных участков.</w:t>
      </w:r>
    </w:p>
    <w:p>
      <w:pPr>
        <w:suppressAutoHyphens/>
        <w:ind w:firstLine="709"/>
        <w:jc w:val="both"/>
        <w:rPr>
          <w:rFonts w:hint="default"/>
          <w:sz w:val="28"/>
          <w:szCs w:val="28"/>
          <w:highlight w:val="none"/>
          <w:lang w:val="ru-RU" w:eastAsia="zh-CN"/>
        </w:rPr>
      </w:pPr>
      <w:r>
        <w:rPr>
          <w:rFonts w:hint="default"/>
          <w:b/>
          <w:bCs/>
          <w:i/>
          <w:iCs/>
          <w:sz w:val="28"/>
          <w:szCs w:val="28"/>
          <w:highlight w:val="none"/>
          <w:lang w:val="ru-RU" w:eastAsia="zh-CN"/>
        </w:rPr>
        <w:t>Первый этап:</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:ЗУ1 образуется путем пер</w:t>
      </w:r>
      <w:bookmarkStart w:id="3" w:name="_GoBack"/>
      <w:bookmarkEnd w:id="3"/>
      <w:r>
        <w:rPr>
          <w:rFonts w:hint="default"/>
          <w:sz w:val="28"/>
          <w:szCs w:val="28"/>
          <w:highlight w:val="none"/>
          <w:lang w:val="ru-RU" w:eastAsia="zh-CN"/>
        </w:rPr>
        <w:t xml:space="preserve">ераспределения участка с кадастровым номерам </w:t>
      </w:r>
      <w:r>
        <w:rPr>
          <w:rFonts w:hint="default"/>
          <w:sz w:val="28"/>
          <w:szCs w:val="28"/>
          <w:highlight w:val="none"/>
          <w:cs/>
          <w:lang w:val="en-US" w:eastAsia="zh-CN"/>
        </w:rPr>
        <w:t>13:23:1004081:166</w:t>
      </w:r>
      <w:r>
        <w:rPr>
          <w:rFonts w:hint="default"/>
          <w:sz w:val="28"/>
          <w:szCs w:val="28"/>
          <w:highlight w:val="none"/>
          <w:cs w:val="0"/>
          <w:lang w:val="ru-RU" w:eastAsia="zh-CN"/>
        </w:rPr>
        <w:t xml:space="preserve"> </w:t>
      </w:r>
      <w:r>
        <w:rPr>
          <w:rFonts w:hint="default"/>
          <w:sz w:val="28"/>
          <w:szCs w:val="28"/>
          <w:highlight w:val="none"/>
          <w:lang w:val="ru-RU" w:eastAsia="ar-SA"/>
        </w:rPr>
        <w:t xml:space="preserve">и неразграниченных земель государственной или муниципальной собственности, </w:t>
      </w:r>
      <w:r>
        <w:rPr>
          <w:rFonts w:hint="default"/>
          <w:sz w:val="28"/>
          <w:szCs w:val="28"/>
          <w:highlight w:val="none"/>
          <w:lang w:val="ru-RU" w:eastAsia="zh-CN"/>
        </w:rPr>
        <w:t>площадь участка составит 10981 м</w:t>
      </w:r>
      <w:r>
        <w:rPr>
          <w:rFonts w:hint="default"/>
          <w:sz w:val="28"/>
          <w:szCs w:val="28"/>
          <w:highlight w:val="none"/>
          <w:vertAlign w:val="superscript"/>
          <w:lang w:val="ru-RU" w:eastAsia="zh-CN"/>
        </w:rPr>
        <w:t>2</w:t>
      </w:r>
      <w:r>
        <w:rPr>
          <w:rFonts w:hint="default"/>
          <w:sz w:val="28"/>
          <w:szCs w:val="28"/>
          <w:highlight w:val="none"/>
          <w:lang w:val="ru-RU" w:eastAsia="zh-CN"/>
        </w:rPr>
        <w:t>, вид разрешенного использования «Склады».</w:t>
      </w:r>
    </w:p>
    <w:p>
      <w:pPr>
        <w:suppressAutoHyphens/>
        <w:ind w:firstLine="709"/>
        <w:jc w:val="both"/>
        <w:rPr>
          <w:rFonts w:hint="default"/>
          <w:sz w:val="28"/>
          <w:szCs w:val="28"/>
          <w:highlight w:val="none"/>
          <w:lang w:val="ru-RU" w:eastAsia="zh-CN"/>
        </w:rPr>
      </w:pPr>
      <w:r>
        <w:rPr>
          <w:rFonts w:hint="default"/>
          <w:b/>
          <w:bCs/>
          <w:i/>
          <w:iCs/>
          <w:sz w:val="28"/>
          <w:szCs w:val="28"/>
          <w:highlight w:val="none"/>
          <w:lang w:val="ru-RU" w:eastAsia="zh-CN"/>
        </w:rPr>
        <w:t>Второй этап:</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:ЗУ2 образуется путем перераспределения участка с кадастровым номерам 13:23:1004081:1068</w:t>
      </w:r>
      <w:r>
        <w:rPr>
          <w:rFonts w:hint="default"/>
          <w:sz w:val="28"/>
          <w:szCs w:val="28"/>
          <w:highlight w:val="none"/>
          <w:lang w:val="ru-RU" w:eastAsia="ar-SA"/>
        </w:rPr>
        <w:t xml:space="preserve"> и неразграниченных земель государственной или муниципальной собственности, </w:t>
      </w:r>
      <w:r>
        <w:rPr>
          <w:rFonts w:hint="default"/>
          <w:sz w:val="28"/>
          <w:szCs w:val="28"/>
          <w:highlight w:val="none"/>
          <w:lang w:val="ru-RU" w:eastAsia="zh-CN"/>
        </w:rPr>
        <w:t>площадь участка составит 1494 м</w:t>
      </w:r>
      <w:r>
        <w:rPr>
          <w:rFonts w:hint="default"/>
          <w:sz w:val="28"/>
          <w:szCs w:val="28"/>
          <w:highlight w:val="none"/>
          <w:vertAlign w:val="superscript"/>
          <w:lang w:val="ru-RU" w:eastAsia="zh-CN"/>
        </w:rPr>
        <w:t>2</w:t>
      </w:r>
      <w:r>
        <w:rPr>
          <w:rFonts w:hint="default"/>
          <w:sz w:val="28"/>
          <w:szCs w:val="28"/>
          <w:highlight w:val="none"/>
          <w:lang w:val="ru-RU" w:eastAsia="zh-CN"/>
        </w:rPr>
        <w:t>, вид разрешенного использования «Общественное питание»;</w:t>
      </w:r>
    </w:p>
    <w:p>
      <w:pPr>
        <w:suppressAutoHyphens/>
        <w:ind w:firstLine="709"/>
        <w:jc w:val="both"/>
        <w:rPr>
          <w:rFonts w:hint="default"/>
          <w:sz w:val="28"/>
          <w:szCs w:val="28"/>
          <w:highlight w:val="none"/>
          <w:lang w:val="ru-RU" w:eastAsia="ar-SA"/>
        </w:rPr>
      </w:pPr>
      <w:r>
        <w:rPr>
          <w:rFonts w:hint="default"/>
          <w:sz w:val="28"/>
          <w:szCs w:val="28"/>
          <w:highlight w:val="none"/>
          <w:lang w:val="ru-RU" w:eastAsia="zh-CN"/>
        </w:rPr>
        <w:t xml:space="preserve"> </w:t>
      </w:r>
      <w:r>
        <w:rPr>
          <w:rFonts w:hint="default"/>
          <w:sz w:val="28"/>
          <w:szCs w:val="28"/>
          <w:lang w:val="ru-RU"/>
        </w:rPr>
        <w:t xml:space="preserve">Перечень и сведения о образуемых (изменяемых) земельных участков приведен в </w:t>
      </w:r>
      <w:r>
        <w:rPr>
          <w:sz w:val="28"/>
          <w:szCs w:val="28"/>
        </w:rPr>
        <w:t>Таблица 4.</w:t>
      </w:r>
      <w:r>
        <w:rPr>
          <w:sz w:val="28"/>
          <w:szCs w:val="28"/>
          <w:lang w:val="ru-RU"/>
        </w:rPr>
        <w:t>3</w:t>
      </w:r>
      <w:r>
        <w:rPr>
          <w:sz w:val="28"/>
          <w:szCs w:val="28"/>
        </w:rPr>
        <w:t>.1</w:t>
      </w:r>
      <w:r>
        <w:rPr>
          <w:sz w:val="28"/>
          <w:szCs w:val="28"/>
          <w:lang w:val="ru-RU"/>
        </w:rPr>
        <w:t xml:space="preserve">. </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suppressAutoHyphens/>
        <w:ind w:firstLine="709"/>
        <w:jc w:val="both"/>
        <w:rPr>
          <w:sz w:val="28"/>
          <w:szCs w:val="28"/>
          <w:highlight w:val="yellow"/>
          <w:lang w:val="ru-RU" w:eastAsia="ar-SA"/>
        </w:rPr>
      </w:pPr>
    </w:p>
    <w:p>
      <w:pPr>
        <w:suppressAutoHyphens/>
        <w:ind w:left="0" w:leftChars="0" w:firstLine="0" w:firstLineChars="0"/>
        <w:jc w:val="center"/>
        <w:rPr>
          <w:rFonts w:hint="default"/>
          <w:sz w:val="28"/>
          <w:szCs w:val="28"/>
          <w:lang w:val="ru-RU"/>
        </w:rPr>
      </w:pPr>
      <w:r>
        <w:rPr>
          <w:sz w:val="28"/>
          <w:szCs w:val="28"/>
        </w:rPr>
        <w:t>Таблица 4.</w:t>
      </w:r>
      <w:r>
        <w:rPr>
          <w:sz w:val="28"/>
          <w:szCs w:val="28"/>
          <w:lang w:val="ru-RU"/>
        </w:rPr>
        <w:t>3</w:t>
      </w:r>
      <w:r>
        <w:rPr>
          <w:sz w:val="28"/>
          <w:szCs w:val="28"/>
        </w:rPr>
        <w:t>.1</w:t>
      </w:r>
      <w:r>
        <w:rPr>
          <w:sz w:val="28"/>
          <w:szCs w:val="28"/>
          <w:lang w:val="ru-RU"/>
        </w:rPr>
        <w:t xml:space="preserve"> </w:t>
      </w:r>
      <w:r>
        <w:rPr>
          <w:rFonts w:hint="default"/>
          <w:sz w:val="28"/>
          <w:szCs w:val="28"/>
          <w:lang w:val="ru-RU"/>
        </w:rPr>
        <w:t>Перечень и сведения о площади образуемых земельных участков а так же их вид разрешенного использования</w:t>
      </w:r>
    </w:p>
    <w:tbl>
      <w:tblPr>
        <w:tblStyle w:val="13"/>
        <w:tblW w:w="10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96"/>
        <w:gridCol w:w="2116"/>
        <w:gridCol w:w="950"/>
        <w:gridCol w:w="1108"/>
        <w:gridCol w:w="1383"/>
        <w:gridCol w:w="269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00" w:hRule="atLeast"/>
        </w:trPr>
        <w:tc>
          <w:tcPr>
            <w:tcW w:w="109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Условный номер образуемого земельного участка</w:t>
            </w:r>
          </w:p>
        </w:tc>
        <w:tc>
          <w:tcPr>
            <w:tcW w:w="211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Вид разрешенного использования образуемого земельного участка</w:t>
            </w:r>
          </w:p>
        </w:tc>
        <w:tc>
          <w:tcPr>
            <w:tcW w:w="9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Площадь образуемого земельного участка, м²</w:t>
            </w:r>
          </w:p>
        </w:tc>
        <w:tc>
          <w:tcPr>
            <w:tcW w:w="1108"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Способ образования</w:t>
            </w: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Условный номер изменяемого земельного участка</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Вид разрешенного использования изменяемого земельного участка</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Площадь изменяемого земельного участка, м²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:ЗУ1</w:t>
            </w:r>
          </w:p>
        </w:tc>
        <w:tc>
          <w:tcPr>
            <w:tcW w:w="2116"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Склады</w:t>
            </w:r>
          </w:p>
        </w:tc>
        <w:tc>
          <w:tcPr>
            <w:tcW w:w="950"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10981</w:t>
            </w:r>
          </w:p>
        </w:tc>
        <w:tc>
          <w:tcPr>
            <w:tcW w:w="1108"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Перераспределение</w:t>
            </w: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Часть земельного участка с кадастровым номером 13:23:1004081:166 «Склады»</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trPr>
        <w:tc>
          <w:tcPr>
            <w:tcW w:w="109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w:t>
            </w:r>
          </w:p>
        </w:tc>
        <w:tc>
          <w:tcPr>
            <w:tcW w:w="2116"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9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90</w:t>
            </w:r>
          </w:p>
        </w:tc>
        <w:tc>
          <w:tcPr>
            <w:tcW w:w="1108"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Перераспределение</w:t>
            </w: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Часть земельного участка с кадастровым номером 13:23:1004081:166 «Склады»</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:ЗУ2</w:t>
            </w:r>
          </w:p>
        </w:tc>
        <w:tc>
          <w:tcPr>
            <w:tcW w:w="2116"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Общественное питание</w:t>
            </w:r>
          </w:p>
        </w:tc>
        <w:tc>
          <w:tcPr>
            <w:tcW w:w="950"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lang w:val="ru-RU"/>
              </w:rPr>
            </w:pPr>
            <w:r>
              <w:rPr>
                <w:rFonts w:hint="default" w:eastAsia="SimSun" w:cs="Times New Roman"/>
                <w:i w:val="0"/>
                <w:color w:val="000000"/>
                <w:kern w:val="0"/>
                <w:sz w:val="22"/>
                <w:szCs w:val="22"/>
                <w:u w:val="none"/>
                <w:lang w:val="ru-RU" w:eastAsia="zh-CN" w:bidi="ar"/>
              </w:rPr>
              <w:t>1494</w:t>
            </w:r>
          </w:p>
        </w:tc>
        <w:tc>
          <w:tcPr>
            <w:tcW w:w="1108" w:type="dxa"/>
            <w:vMerge w:val="restart"/>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Перераспределение</w:t>
            </w: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ru-RU" w:eastAsia="zh-CN" w:bidi="ar"/>
              </w:rPr>
              <w:t>3</w:t>
            </w:r>
            <w:r>
              <w:rPr>
                <w:rFonts w:hint="default" w:ascii="Times New Roman" w:hAnsi="Times New Roman" w:eastAsia="SimSun" w:cs="Times New Roman"/>
                <w:i w:val="0"/>
                <w:color w:val="000000"/>
                <w:kern w:val="0"/>
                <w:sz w:val="22"/>
                <w:szCs w:val="22"/>
                <w:u w:val="none"/>
                <w:lang w:val="en-US" w:eastAsia="zh-CN" w:bidi="ar"/>
              </w:rPr>
              <w:t>.1</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Земельный участок с кадастровым номером 13:23:1004081:1068 «Общественное питание»</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ru-RU" w:eastAsia="zh-CN" w:bidi="ar"/>
              </w:rPr>
              <w:t>3</w:t>
            </w:r>
            <w:r>
              <w:rPr>
                <w:rFonts w:hint="default" w:ascii="Times New Roman" w:hAnsi="Times New Roman" w:eastAsia="SimSun" w:cs="Times New Roman"/>
                <w:i w:val="0"/>
                <w:color w:val="000000"/>
                <w:kern w:val="0"/>
                <w:sz w:val="22"/>
                <w:szCs w:val="22"/>
                <w:u w:val="none"/>
                <w:lang w:val="en-US" w:eastAsia="zh-CN" w:bidi="ar"/>
              </w:rPr>
              <w:t>.2</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109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2116"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950"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108" w:type="dxa"/>
            <w:vMerge w:val="continue"/>
            <w:shd w:val="clear" w:color="auto" w:fill="auto"/>
            <w:vAlign w:val="center"/>
          </w:tcPr>
          <w:p>
            <w:pPr>
              <w:spacing w:line="240" w:lineRule="auto"/>
              <w:ind w:left="0" w:leftChars="0" w:firstLine="0" w:firstLineChars="0"/>
              <w:jc w:val="center"/>
              <w:rPr>
                <w:rFonts w:hint="default" w:ascii="Times New Roman" w:hAnsi="Times New Roman" w:cs="Times New Roman"/>
                <w:i w:val="0"/>
                <w:color w:val="000000"/>
                <w:sz w:val="22"/>
                <w:szCs w:val="22"/>
                <w:u w:val="none"/>
              </w:rPr>
            </w:pPr>
          </w:p>
        </w:tc>
        <w:tc>
          <w:tcPr>
            <w:tcW w:w="138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ru-RU" w:eastAsia="zh-CN" w:bidi="ar"/>
              </w:rPr>
              <w:t>3</w:t>
            </w:r>
            <w:r>
              <w:rPr>
                <w:rFonts w:hint="default" w:ascii="Times New Roman" w:hAnsi="Times New Roman" w:eastAsia="SimSun" w:cs="Times New Roman"/>
                <w:i w:val="0"/>
                <w:color w:val="000000"/>
                <w:kern w:val="0"/>
                <w:sz w:val="22"/>
                <w:szCs w:val="22"/>
                <w:u w:val="none"/>
                <w:lang w:val="en-US" w:eastAsia="zh-CN" w:bidi="ar"/>
              </w:rPr>
              <w:t>.3</w:t>
            </w:r>
          </w:p>
        </w:tc>
        <w:tc>
          <w:tcPr>
            <w:tcW w:w="2693"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Неразграниченные земли государственной или муниципальной собственности</w:t>
            </w:r>
          </w:p>
        </w:tc>
        <w:tc>
          <w:tcPr>
            <w:tcW w:w="1050" w:type="dxa"/>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2"/>
                <w:szCs w:val="22"/>
                <w:u w:val="none"/>
                <w:lang w:val="ru-RU"/>
              </w:rPr>
            </w:pPr>
            <w:r>
              <w:rPr>
                <w:rFonts w:hint="default" w:cs="Times New Roman"/>
                <w:i w:val="0"/>
                <w:color w:val="000000"/>
                <w:sz w:val="22"/>
                <w:szCs w:val="22"/>
                <w:u w:val="none"/>
                <w:lang w:val="ru-RU"/>
              </w:rPr>
              <w:t>188</w:t>
            </w:r>
          </w:p>
        </w:tc>
      </w:tr>
    </w:tbl>
    <w:p>
      <w:pPr>
        <w:suppressAutoHyphens/>
        <w:ind w:left="0" w:leftChars="0" w:right="-118" w:rightChars="-49" w:firstLine="0" w:firstLineChars="0"/>
        <w:jc w:val="center"/>
        <w:rPr>
          <w:rFonts w:hint="default"/>
          <w:sz w:val="28"/>
          <w:szCs w:val="28"/>
          <w:lang w:val="ru-RU" w:eastAsia="ar-SA"/>
        </w:rPr>
      </w:pP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2</w:t>
            </w:r>
            <w:r>
              <w:rPr>
                <w:b/>
              </w:rPr>
              <w:t>,</w:t>
            </w:r>
            <w:r>
              <w:rPr>
                <w:b/>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1</w:t>
            </w:r>
            <w:r>
              <w:rPr>
                <w:b/>
              </w:rPr>
              <w:t>,</w:t>
            </w:r>
            <w:r>
              <w:rPr>
                <w:rFonts w:hint="default"/>
                <w:b/>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b/>
                <w:lang w:val="ru-RU"/>
              </w:rPr>
              <w:t>1,0</w:t>
            </w:r>
          </w:p>
        </w:tc>
      </w:tr>
    </w:tbl>
    <w:p>
      <w:pPr>
        <w:ind w:firstLine="709"/>
        <w:jc w:val="both"/>
        <w:rPr>
          <w:b/>
          <w:caps/>
          <w:sz w:val="28"/>
          <w:szCs w:val="28"/>
        </w:rPr>
      </w:pPr>
    </w:p>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Black">
    <w:panose1 w:val="020B0A04020102090204"/>
    <w:charset w:val="CC"/>
    <w:family w:val="swiss"/>
    <w:pitch w:val="default"/>
    <w:sig w:usb0="00000287" w:usb1="00000000" w:usb2="00000000" w:usb3="00000000" w:csb0="2000009F" w:csb1="DFD7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287" w:usb1="00000000" w:usb2="00000000" w:usb3="00000000" w:csb0="0000009F" w:csb1="DFD7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MicraDi">
    <w:panose1 w:val="02000000000000000000"/>
    <w:charset w:val="CC"/>
    <w:family w:val="auto"/>
    <w:pitch w:val="default"/>
    <w:sig w:usb0="00000000" w:usb1="00000000" w:usb2="00000000" w:usb3="00000000" w:csb0="4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Каханов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9264;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szCs w:val="18"/>
                        </w:rPr>
                      </w:pPr>
                    </w:p>
                    <w:p>
                      <w:pPr>
                        <w:pStyle w:val="73"/>
                        <w:ind w:firstLine="0"/>
                        <w:jc w:val="center"/>
                        <w:rPr>
                          <w:rFonts w:ascii="MicraDi" w:hAnsi="MicraDi"/>
                          <w:sz w:val="16"/>
                        </w:rPr>
                      </w:pPr>
                      <w:r>
                        <w:rPr>
                          <w:rFonts w:ascii="MicraDi" w:hAnsi="MicraDi"/>
                          <w:sz w:val="16"/>
                        </w:rPr>
                        <w:t>ООО «Проект-Сити»</w:t>
                      </w:r>
                    </w:p>
                    <w:p>
                      <w:pPr>
                        <w:pStyle w:val="208"/>
                        <w:jc w:val="center"/>
                        <w:rPr>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Каханов </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5912532"/>
    <w:rsid w:val="0E061080"/>
    <w:rsid w:val="134A6C64"/>
    <w:rsid w:val="135D7C58"/>
    <w:rsid w:val="15406CDF"/>
    <w:rsid w:val="17382AF5"/>
    <w:rsid w:val="178A2250"/>
    <w:rsid w:val="1C697EDA"/>
    <w:rsid w:val="22F90030"/>
    <w:rsid w:val="25567FB7"/>
    <w:rsid w:val="2A8D2522"/>
    <w:rsid w:val="2BE93071"/>
    <w:rsid w:val="2D46693C"/>
    <w:rsid w:val="2E3C7651"/>
    <w:rsid w:val="312C6867"/>
    <w:rsid w:val="31BC7871"/>
    <w:rsid w:val="322E603E"/>
    <w:rsid w:val="325631EF"/>
    <w:rsid w:val="39EB1906"/>
    <w:rsid w:val="42D156A2"/>
    <w:rsid w:val="43F37BE4"/>
    <w:rsid w:val="468C538D"/>
    <w:rsid w:val="4DB83A2A"/>
    <w:rsid w:val="50834B88"/>
    <w:rsid w:val="59590DA1"/>
    <w:rsid w:val="5A027355"/>
    <w:rsid w:val="5A1666C1"/>
    <w:rsid w:val="5A5858A3"/>
    <w:rsid w:val="5C1C42AB"/>
    <w:rsid w:val="5C297BD2"/>
    <w:rsid w:val="5C8521C4"/>
    <w:rsid w:val="5CFE7E2F"/>
    <w:rsid w:val="61D04137"/>
    <w:rsid w:val="630B734B"/>
    <w:rsid w:val="636663DD"/>
    <w:rsid w:val="658056F3"/>
    <w:rsid w:val="66DF15E7"/>
    <w:rsid w:val="68237131"/>
    <w:rsid w:val="69637A06"/>
    <w:rsid w:val="69955348"/>
    <w:rsid w:val="6A6B7AC1"/>
    <w:rsid w:val="6E2D497C"/>
    <w:rsid w:val="71A95FC0"/>
    <w:rsid w:val="742E2736"/>
    <w:rsid w:val="7D723C5E"/>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qFormat/>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locked/>
    <w:uiPriority w:val="99"/>
    <w:rPr>
      <w:rFonts w:ascii="Calibri" w:hAnsi="Calibri" w:cs="Times New Roman"/>
      <w:sz w:val="22"/>
      <w:szCs w:val="22"/>
      <w:lang w:val="ru-RU" w:eastAsia="ru-RU" w:bidi="ar-SA"/>
    </w:rPr>
  </w:style>
  <w:style w:type="character" w:customStyle="1" w:styleId="212">
    <w:name w:val="Знак Знак13"/>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uiPriority w:val="99"/>
    <w:rPr>
      <w:rFonts w:ascii="Symbol" w:hAnsi="Symbol"/>
    </w:rPr>
  </w:style>
  <w:style w:type="character" w:customStyle="1" w:styleId="288">
    <w:name w:val="WW8Num21z1"/>
    <w:uiPriority w:val="99"/>
    <w:rPr>
      <w:rFonts w:ascii="Courier New" w:hAnsi="Courier New"/>
    </w:rPr>
  </w:style>
  <w:style w:type="character" w:customStyle="1" w:styleId="289">
    <w:name w:val="WW8Num21z2"/>
    <w:uiPriority w:val="99"/>
    <w:rPr>
      <w:rFonts w:ascii="Wingdings" w:hAnsi="Wingdings"/>
    </w:rPr>
  </w:style>
  <w:style w:type="character" w:customStyle="1" w:styleId="290">
    <w:name w:val="WW8Num22z0"/>
    <w:uiPriority w:val="99"/>
    <w:rPr>
      <w:rFonts w:ascii="Symbol" w:hAnsi="Symbol"/>
    </w:rPr>
  </w:style>
  <w:style w:type="character" w:customStyle="1" w:styleId="291">
    <w:name w:val="WW8Num22z2"/>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uiPriority w:val="99"/>
    <w:rPr>
      <w:rFonts w:ascii="Symbol" w:hAnsi="Symbol"/>
    </w:rPr>
  </w:style>
  <w:style w:type="character" w:customStyle="1" w:styleId="294">
    <w:name w:val="WW8Num23z1"/>
    <w:uiPriority w:val="99"/>
    <w:rPr>
      <w:rFonts w:ascii="Courier New" w:hAnsi="Courier New"/>
    </w:rPr>
  </w:style>
  <w:style w:type="character" w:customStyle="1" w:styleId="295">
    <w:name w:val="WW8Num23z2"/>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uiPriority w:val="99"/>
    <w:rPr>
      <w:rFonts w:ascii="Symbol" w:hAnsi="Symbol"/>
    </w:rPr>
  </w:style>
  <w:style w:type="character" w:customStyle="1" w:styleId="303">
    <w:name w:val="WW8Num27z1"/>
    <w:uiPriority w:val="99"/>
    <w:rPr>
      <w:rFonts w:ascii="Courier New" w:hAnsi="Courier New"/>
    </w:rPr>
  </w:style>
  <w:style w:type="character" w:customStyle="1" w:styleId="304">
    <w:name w:val="WW8Num27z2"/>
    <w:uiPriority w:val="99"/>
    <w:rPr>
      <w:rFonts w:ascii="Wingdings" w:hAnsi="Wingdings"/>
    </w:rPr>
  </w:style>
  <w:style w:type="character" w:customStyle="1" w:styleId="305">
    <w:name w:val="WW8Num28z0"/>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link w:val="43"/>
    <w:locked/>
    <w:uiPriority w:val="99"/>
    <w:rPr>
      <w:rFonts w:ascii="Times New Roman" w:hAnsi="Times New Roman" w:cs="Times New Roman"/>
    </w:rPr>
  </w:style>
  <w:style w:type="character" w:customStyle="1" w:styleId="385">
    <w:name w:val="Тема примечания Знак"/>
    <w:link w:val="45"/>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link w:val="90"/>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locked/>
    <w:uiPriority w:val="99"/>
    <w:rPr>
      <w:rFonts w:ascii="Arial" w:hAnsi="Arial" w:cs="Arial"/>
      <w:i/>
      <w:iCs/>
      <w:spacing w:val="-5"/>
      <w:lang w:eastAsia="en-US"/>
    </w:rPr>
  </w:style>
  <w:style w:type="character" w:customStyle="1" w:styleId="402">
    <w:name w:val="Дата Знак"/>
    <w:link w:val="63"/>
    <w:locked/>
    <w:uiPriority w:val="99"/>
    <w:rPr>
      <w:rFonts w:ascii="Arial" w:hAnsi="Arial" w:cs="Arial"/>
      <w:spacing w:val="-5"/>
      <w:lang w:eastAsia="en-US"/>
    </w:rPr>
  </w:style>
  <w:style w:type="character" w:customStyle="1" w:styleId="403">
    <w:name w:val="Заголовок записки Знак"/>
    <w:link w:val="62"/>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uiPriority w:val="99"/>
    <w:rPr>
      <w:rFonts w:ascii="Sylfaen" w:hAnsi="Sylfaen" w:cs="Sylfaen"/>
      <w:b/>
      <w:bCs/>
      <w:sz w:val="22"/>
      <w:szCs w:val="22"/>
    </w:rPr>
  </w:style>
  <w:style w:type="character" w:customStyle="1" w:styleId="474">
    <w:name w:val="Font Style34"/>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uiPriority w:val="99"/>
    <w:pPr>
      <w:widowControl w:val="0"/>
      <w:autoSpaceDE w:val="0"/>
      <w:autoSpaceDN w:val="0"/>
      <w:adjustRightInd w:val="0"/>
      <w:spacing w:line="240" w:lineRule="auto"/>
      <w:ind w:firstLine="0"/>
    </w:pPr>
    <w:rPr>
      <w:szCs w:val="24"/>
    </w:rPr>
  </w:style>
  <w:style w:type="paragraph" w:customStyle="1" w:styleId="477">
    <w:name w:val="Style17"/>
    <w:basedOn w:val="1"/>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uiPriority w:val="99"/>
    <w:rPr>
      <w:rFonts w:ascii="Times New Roman" w:hAnsi="Times New Roman" w:cs="Times New Roman"/>
      <w:b/>
      <w:bCs/>
      <w:sz w:val="26"/>
      <w:szCs w:val="26"/>
    </w:rPr>
  </w:style>
  <w:style w:type="character" w:customStyle="1" w:styleId="484">
    <w:name w:val="Font Style37"/>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uiPriority w:val="99"/>
    <w:rPr>
      <w:rFonts w:ascii="Trebuchet MS" w:hAnsi="Trebuchet MS" w:cs="Trebuchet MS"/>
      <w:sz w:val="32"/>
      <w:szCs w:val="32"/>
    </w:rPr>
  </w:style>
  <w:style w:type="paragraph" w:customStyle="1" w:styleId="495">
    <w:name w:val="Style23"/>
    <w:basedOn w:val="1"/>
    <w:uiPriority w:val="99"/>
    <w:pPr>
      <w:widowControl w:val="0"/>
      <w:autoSpaceDE w:val="0"/>
      <w:autoSpaceDN w:val="0"/>
      <w:adjustRightInd w:val="0"/>
      <w:spacing w:line="240" w:lineRule="auto"/>
      <w:ind w:firstLine="0"/>
    </w:pPr>
    <w:rPr>
      <w:szCs w:val="24"/>
    </w:rPr>
  </w:style>
  <w:style w:type="paragraph" w:customStyle="1" w:styleId="496">
    <w:name w:val="Style27"/>
    <w:basedOn w:val="1"/>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locked/>
    <w:uiPriority w:val="99"/>
    <w:rPr>
      <w:rFonts w:ascii="Cambria" w:hAnsi="Cambria" w:cs="Times New Roman"/>
      <w:b/>
      <w:bCs/>
      <w:color w:val="4F81BD"/>
      <w:sz w:val="24"/>
      <w:szCs w:val="24"/>
      <w:lang w:val="ru-RU" w:eastAsia="ru-RU" w:bidi="ar-SA"/>
    </w:rPr>
  </w:style>
  <w:style w:type="paragraph" w:customStyle="1" w:styleId="506">
    <w:name w:val="u"/>
    <w:basedOn w:val="1"/>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uiPriority w:val="99"/>
    <w:pPr>
      <w:spacing w:line="240" w:lineRule="auto"/>
      <w:ind w:firstLine="0"/>
      <w:jc w:val="right"/>
    </w:pPr>
    <w:rPr>
      <w:color w:val="000000"/>
      <w:szCs w:val="24"/>
    </w:rPr>
  </w:style>
  <w:style w:type="paragraph" w:customStyle="1" w:styleId="509">
    <w:name w:val="Краткий обратный адрес"/>
    <w:basedOn w:val="1"/>
    <w:uiPriority w:val="99"/>
    <w:pPr>
      <w:spacing w:line="240" w:lineRule="auto"/>
      <w:ind w:firstLine="0"/>
    </w:pPr>
    <w:rPr>
      <w:szCs w:val="24"/>
    </w:rPr>
  </w:style>
  <w:style w:type="paragraph" w:customStyle="1" w:styleId="510">
    <w:name w:val="Oaae11"/>
    <w:basedOn w:val="1"/>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locked/>
    <w:uiPriority w:val="99"/>
    <w:rPr>
      <w:rFonts w:cs="Times New Roman"/>
      <w:sz w:val="24"/>
      <w:szCs w:val="24"/>
      <w:lang w:val="ru-RU" w:eastAsia="ru-RU" w:bidi="ar-SA"/>
    </w:rPr>
  </w:style>
  <w:style w:type="character" w:customStyle="1" w:styleId="533">
    <w:name w:val="S_Заголовок 1 Знак Знак"/>
    <w:locked/>
    <w:uiPriority w:val="99"/>
    <w:rPr>
      <w:rFonts w:eastAsia="Times New Roman" w:cs="Times New Roman"/>
      <w:b/>
      <w:caps/>
      <w:sz w:val="24"/>
      <w:szCs w:val="24"/>
      <w:lang w:val="ru-RU" w:eastAsia="ru-RU" w:bidi="ar-SA"/>
    </w:rPr>
  </w:style>
  <w:style w:type="character" w:customStyle="1" w:styleId="534">
    <w:name w:val="S_Заголовок 3 Знак Знак"/>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locked/>
    <w:uiPriority w:val="99"/>
    <w:rPr>
      <w:rFonts w:cs="Times New Roman"/>
      <w:sz w:val="24"/>
      <w:szCs w:val="24"/>
      <w:lang w:val="ru-RU" w:eastAsia="ru-RU" w:bidi="ar-SA"/>
    </w:rPr>
  </w:style>
  <w:style w:type="character" w:customStyle="1" w:styleId="538">
    <w:name w:val="S_Обычный с подчеркиванием Знак Знак"/>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3795</Words>
  <Characters>27032</Characters>
  <Lines>203</Lines>
  <Paragraphs>55</Paragraphs>
  <TotalTime>11</TotalTime>
  <ScaleCrop>false</ScaleCrop>
  <LinksUpToDate>false</LinksUpToDate>
  <CharactersWithSpaces>30336</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Pc-82</cp:lastModifiedBy>
  <cp:lastPrinted>2020-11-20T08:49:00Z</cp:lastPrinted>
  <dcterms:modified xsi:type="dcterms:W3CDTF">2021-04-02T06:25:41Z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