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4D2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AC2913" w:rsidRDefault="00AC2913" w:rsidP="00AC2913">
            <w:pPr>
              <w:spacing w:line="240" w:lineRule="auto"/>
              <w:jc w:val="center"/>
              <w:rPr>
                <w:b/>
                <w:sz w:val="32"/>
              </w:rPr>
            </w:pPr>
            <w:r w:rsidRPr="00C854D1">
              <w:rPr>
                <w:b/>
                <w:sz w:val="32"/>
              </w:rPr>
              <w:t xml:space="preserve">ДОКУМЕНТАЦИЯ </w:t>
            </w:r>
          </w:p>
          <w:p w:rsidR="00AC2913" w:rsidRDefault="00AC2913" w:rsidP="00AC2913">
            <w:pPr>
              <w:spacing w:line="240" w:lineRule="auto"/>
              <w:jc w:val="center"/>
              <w:rPr>
                <w:b/>
                <w:sz w:val="32"/>
              </w:rPr>
            </w:pPr>
            <w:r w:rsidRPr="00C854D1">
              <w:rPr>
                <w:b/>
                <w:sz w:val="32"/>
              </w:rPr>
              <w:t xml:space="preserve">по планировке территории, ограниченной </w:t>
            </w:r>
          </w:p>
          <w:p w:rsidR="0011403B" w:rsidRPr="00E5270B" w:rsidRDefault="00AC2913" w:rsidP="00AC2913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C854D1">
              <w:rPr>
                <w:b/>
                <w:sz w:val="32"/>
              </w:rPr>
              <w:t>улицами Гагарина, Сурикова, пр.50 лет Октября и правым берегом реки Саранка г.Саранска, в части выполнения проекта межевания территории, ограниченной улицами Лазо, Фурманова, М.Расковой и территорией гаражных массивов г.Саранска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0454D2">
        <w:rPr>
          <w:b/>
        </w:rPr>
        <w:t>1-14</w:t>
      </w:r>
      <w:bookmarkStart w:id="0" w:name="_GoBack"/>
      <w:bookmarkEnd w:id="0"/>
      <w:r w:rsidR="00B63DE0">
        <w:rPr>
          <w:b/>
        </w:rPr>
        <w:t>/2018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AC2913" w:rsidRPr="00E5270B" w:rsidRDefault="00AC2913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Pr="0011403B" w:rsidRDefault="00F23549" w:rsidP="0011403B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>Саранск 2018</w:t>
      </w:r>
      <w:r w:rsidR="0011403B" w:rsidRPr="00E5270B">
        <w:rPr>
          <w:b/>
          <w:szCs w:val="28"/>
          <w:lang w:eastAsia="en-US"/>
        </w:rPr>
        <w:t xml:space="preserve"> г.</w:t>
      </w:r>
    </w:p>
    <w:sectPr w:rsidR="00C222AC" w:rsidRPr="0011403B" w:rsidSect="00C2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403B"/>
    <w:rsid w:val="00040AFE"/>
    <w:rsid w:val="000454D2"/>
    <w:rsid w:val="0011403B"/>
    <w:rsid w:val="00225020"/>
    <w:rsid w:val="004F039E"/>
    <w:rsid w:val="005161E5"/>
    <w:rsid w:val="006E127D"/>
    <w:rsid w:val="0081017B"/>
    <w:rsid w:val="008A4ED9"/>
    <w:rsid w:val="00917082"/>
    <w:rsid w:val="00A3179C"/>
    <w:rsid w:val="00AC2913"/>
    <w:rsid w:val="00B63DE0"/>
    <w:rsid w:val="00C222AC"/>
    <w:rsid w:val="00F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AABEB07-E7AF-4140-93C0-C709D62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RePack by Diakov</cp:lastModifiedBy>
  <cp:revision>10</cp:revision>
  <cp:lastPrinted>2018-05-03T13:06:00Z</cp:lastPrinted>
  <dcterms:created xsi:type="dcterms:W3CDTF">2017-09-01T06:05:00Z</dcterms:created>
  <dcterms:modified xsi:type="dcterms:W3CDTF">2018-06-05T08:38:00Z</dcterms:modified>
</cp:coreProperties>
</file>