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3" w:rsidRPr="00E731CB" w:rsidRDefault="00EB5963" w:rsidP="00EB5963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EB5963" w:rsidRPr="00E731CB" w:rsidRDefault="00EB5963" w:rsidP="00EB5963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EB5963" w:rsidRPr="00CD044B" w:rsidRDefault="00EB5963" w:rsidP="00EB5963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EB5963" w:rsidRPr="00D02E1A" w:rsidRDefault="00EB5963" w:rsidP="00EB5963">
      <w:pPr>
        <w:spacing w:line="360" w:lineRule="auto"/>
        <w:jc w:val="center"/>
        <w:rPr>
          <w:color w:val="000000"/>
          <w:sz w:val="24"/>
          <w:szCs w:val="24"/>
        </w:rPr>
      </w:pPr>
    </w:p>
    <w:p w:rsidR="00EB5963" w:rsidRPr="00D02E1A" w:rsidRDefault="00EB5963" w:rsidP="00EB5963">
      <w:pPr>
        <w:spacing w:line="360" w:lineRule="auto"/>
        <w:jc w:val="center"/>
        <w:rPr>
          <w:color w:val="000000"/>
          <w:sz w:val="24"/>
          <w:szCs w:val="24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B5963" w:rsidRPr="00ED161C" w:rsidRDefault="00EB5963" w:rsidP="00EB5963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Pr="00262997">
        <w:rPr>
          <w:sz w:val="28"/>
          <w:szCs w:val="28"/>
        </w:rPr>
        <w:t>ФГБУ СЭУ ФПС ИПЛ</w:t>
      </w:r>
    </w:p>
    <w:p w:rsidR="00EB5963" w:rsidRPr="00ED161C" w:rsidRDefault="00EB5963" w:rsidP="00EB5963">
      <w:pPr>
        <w:ind w:left="1418"/>
        <w:jc w:val="both"/>
        <w:rPr>
          <w:sz w:val="28"/>
          <w:szCs w:val="28"/>
        </w:rPr>
      </w:pPr>
    </w:p>
    <w:p w:rsidR="00EB5963" w:rsidRDefault="00EB5963" w:rsidP="00EB5963">
      <w:pPr>
        <w:spacing w:line="360" w:lineRule="auto"/>
        <w:jc w:val="center"/>
        <w:rPr>
          <w:b/>
          <w:sz w:val="28"/>
          <w:szCs w:val="28"/>
        </w:rPr>
      </w:pPr>
    </w:p>
    <w:p w:rsidR="00EB5963" w:rsidRPr="00D02E1A" w:rsidRDefault="00EB5963" w:rsidP="00EB5963">
      <w:pPr>
        <w:spacing w:line="360" w:lineRule="auto"/>
        <w:jc w:val="center"/>
        <w:rPr>
          <w:color w:val="000000"/>
          <w:sz w:val="24"/>
          <w:szCs w:val="24"/>
        </w:rPr>
      </w:pPr>
    </w:p>
    <w:p w:rsidR="00EB5963" w:rsidRPr="00D02E1A" w:rsidRDefault="00EB5963" w:rsidP="00EB5963">
      <w:pPr>
        <w:spacing w:line="360" w:lineRule="auto"/>
        <w:jc w:val="center"/>
        <w:rPr>
          <w:color w:val="000000"/>
          <w:sz w:val="24"/>
          <w:szCs w:val="24"/>
        </w:rPr>
      </w:pPr>
    </w:p>
    <w:p w:rsidR="00EB5963" w:rsidRDefault="00EB5963" w:rsidP="00EB5963">
      <w:pPr>
        <w:jc w:val="center"/>
        <w:rPr>
          <w:b/>
          <w:sz w:val="32"/>
        </w:rPr>
      </w:pPr>
      <w:r w:rsidRPr="00C854D1">
        <w:rPr>
          <w:b/>
          <w:sz w:val="32"/>
        </w:rPr>
        <w:t xml:space="preserve">ДОКУМЕНТАЦИЯ </w:t>
      </w:r>
    </w:p>
    <w:p w:rsidR="00EB5963" w:rsidRDefault="00EB5963" w:rsidP="00EB5963">
      <w:pPr>
        <w:jc w:val="center"/>
        <w:rPr>
          <w:b/>
          <w:sz w:val="32"/>
        </w:rPr>
      </w:pPr>
      <w:r w:rsidRPr="00C854D1">
        <w:rPr>
          <w:b/>
          <w:sz w:val="32"/>
        </w:rPr>
        <w:t xml:space="preserve">по планировке территории, ограниченной </w:t>
      </w:r>
    </w:p>
    <w:p w:rsidR="00EB5963" w:rsidRDefault="00EB5963" w:rsidP="00EB5963">
      <w:pPr>
        <w:jc w:val="center"/>
        <w:rPr>
          <w:b/>
          <w:sz w:val="32"/>
        </w:rPr>
      </w:pPr>
      <w:r w:rsidRPr="00C854D1">
        <w:rPr>
          <w:b/>
          <w:sz w:val="32"/>
        </w:rPr>
        <w:t>улицами Гагарина, Сурикова, пр.50 лет Октября и правым берегом реки Саранка г.Саранска, в части выполнения проекта межевания территории, ограниченной улицами Лазо, Фурманова, М.Расковой и территорией гаражных массивов г.Саранска</w:t>
      </w:r>
    </w:p>
    <w:p w:rsidR="00EB5963" w:rsidRDefault="00EB5963" w:rsidP="00EB5963">
      <w:pPr>
        <w:jc w:val="center"/>
        <w:rPr>
          <w:b/>
          <w:bCs/>
          <w:color w:val="000000"/>
          <w:sz w:val="28"/>
        </w:rPr>
      </w:pPr>
    </w:p>
    <w:p w:rsidR="00EB5963" w:rsidRPr="00D02E1A" w:rsidRDefault="00EB5963" w:rsidP="00EB5963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EB5963" w:rsidRPr="00D02E1A" w:rsidRDefault="00EB5963" w:rsidP="00EB5963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EB5963" w:rsidRPr="00D02E1A" w:rsidRDefault="00EB5963" w:rsidP="00EB5963">
      <w:pPr>
        <w:jc w:val="center"/>
        <w:rPr>
          <w:b/>
          <w:bCs/>
          <w:color w:val="000000"/>
          <w:sz w:val="28"/>
        </w:rPr>
      </w:pPr>
    </w:p>
    <w:p w:rsidR="00EB5963" w:rsidRPr="00D02E1A" w:rsidRDefault="00EB5963" w:rsidP="00EB5963">
      <w:pPr>
        <w:rPr>
          <w:b/>
          <w:bCs/>
          <w:color w:val="000000"/>
          <w:sz w:val="28"/>
        </w:rPr>
      </w:pPr>
    </w:p>
    <w:p w:rsidR="00EB5963" w:rsidRPr="00D02E1A" w:rsidRDefault="00EB5963" w:rsidP="00EB5963">
      <w:pPr>
        <w:jc w:val="both"/>
        <w:rPr>
          <w:bCs/>
          <w:color w:val="000000"/>
          <w:sz w:val="28"/>
        </w:rPr>
      </w:pPr>
    </w:p>
    <w:p w:rsidR="00EB5963" w:rsidRPr="00D02E1A" w:rsidRDefault="00EB5963" w:rsidP="00EB5963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EF14DC">
        <w:rPr>
          <w:b/>
          <w:sz w:val="28"/>
        </w:rPr>
        <w:t>1-14</w:t>
      </w:r>
      <w:r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EB5963" w:rsidRPr="00D02E1A" w:rsidRDefault="00EB5963" w:rsidP="00EB5963">
      <w:pPr>
        <w:jc w:val="both"/>
        <w:rPr>
          <w:bCs/>
          <w:color w:val="000000"/>
          <w:sz w:val="32"/>
          <w:szCs w:val="32"/>
        </w:rPr>
      </w:pPr>
    </w:p>
    <w:p w:rsidR="00EB5963" w:rsidRPr="00D02E1A" w:rsidRDefault="00EB5963" w:rsidP="00EB5963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EB5963" w:rsidRPr="00D02E1A" w:rsidRDefault="00EB5963" w:rsidP="00EB5963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Pr="00D02E1A">
        <w:rPr>
          <w:color w:val="000000"/>
          <w:szCs w:val="28"/>
        </w:rPr>
        <w:t xml:space="preserve">                                  </w:t>
      </w:r>
    </w:p>
    <w:p w:rsidR="00EB5963" w:rsidRPr="00355230" w:rsidRDefault="00EB5963" w:rsidP="00EB5963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Директор  _____________ В.В.Вавилов</w:t>
      </w:r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EB5963" w:rsidRPr="00355230" w:rsidRDefault="00EB5963" w:rsidP="00EB5963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EB5963" w:rsidRPr="00D02E1A" w:rsidRDefault="00EB5963" w:rsidP="00EB5963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«_____» ________________2018</w:t>
      </w:r>
      <w:r w:rsidRPr="00D02E1A">
        <w:rPr>
          <w:color w:val="000000"/>
          <w:sz w:val="28"/>
          <w:szCs w:val="28"/>
        </w:rPr>
        <w:t xml:space="preserve"> г.</w:t>
      </w:r>
    </w:p>
    <w:p w:rsidR="00EB5963" w:rsidRPr="00D02E1A" w:rsidRDefault="00EB5963" w:rsidP="00EB5963">
      <w:pPr>
        <w:spacing w:line="360" w:lineRule="auto"/>
        <w:jc w:val="right"/>
        <w:rPr>
          <w:color w:val="000000"/>
          <w:sz w:val="24"/>
          <w:szCs w:val="24"/>
        </w:rPr>
      </w:pPr>
    </w:p>
    <w:p w:rsidR="00EB5963" w:rsidRDefault="00EB5963" w:rsidP="00EB5963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EB5963" w:rsidRPr="00D02E1A" w:rsidRDefault="00EB5963" w:rsidP="00EB5963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EB5963" w:rsidRPr="00D02E1A" w:rsidRDefault="00EB5963" w:rsidP="00EB5963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EB5963" w:rsidRDefault="00EB5963" w:rsidP="00EB596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Pr="00D02E1A">
        <w:rPr>
          <w:color w:val="000000"/>
          <w:sz w:val="28"/>
          <w:szCs w:val="28"/>
        </w:rPr>
        <w:t xml:space="preserve"> г</w:t>
      </w:r>
    </w:p>
    <w:p w:rsidR="00EB5963" w:rsidRDefault="00EB5963" w:rsidP="00EB596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EB5963" w:rsidRPr="00B040CA" w:rsidRDefault="00EB5963" w:rsidP="00EB5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8897"/>
        <w:gridCol w:w="674"/>
      </w:tblGrid>
      <w:tr w:rsidR="00EB5963" w:rsidRPr="006B1061" w:rsidTr="002F4972">
        <w:tc>
          <w:tcPr>
            <w:tcW w:w="4648" w:type="pct"/>
          </w:tcPr>
          <w:p w:rsidR="00EB5963" w:rsidRPr="0048307F" w:rsidRDefault="00EB5963" w:rsidP="002F4972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48307F" w:rsidRDefault="00EB5963" w:rsidP="002F4972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</w:p>
        </w:tc>
      </w:tr>
      <w:tr w:rsidR="00EB5963" w:rsidRPr="006B1061" w:rsidTr="002F4972">
        <w:tc>
          <w:tcPr>
            <w:tcW w:w="4648" w:type="pct"/>
          </w:tcPr>
          <w:p w:rsidR="00EB5963" w:rsidRPr="00727101" w:rsidRDefault="00EB5963" w:rsidP="002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727101" w:rsidRDefault="00EB5963" w:rsidP="002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727101" w:rsidRDefault="00EB5963" w:rsidP="002F4972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727101" w:rsidRDefault="00EB5963" w:rsidP="002F4972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727101" w:rsidRDefault="00EB5963" w:rsidP="002F4972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EB5963" w:rsidRPr="006B1061" w:rsidRDefault="00267BD5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48307F" w:rsidRDefault="00EB5963" w:rsidP="002F4972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EB5963" w:rsidRPr="006B1061" w:rsidRDefault="00EB5963" w:rsidP="002F4972">
            <w:pPr>
              <w:jc w:val="center"/>
              <w:rPr>
                <w:sz w:val="28"/>
                <w:szCs w:val="28"/>
              </w:rPr>
            </w:pPr>
          </w:p>
        </w:tc>
      </w:tr>
      <w:tr w:rsidR="00EB5963" w:rsidRPr="006B1061" w:rsidTr="002F4972">
        <w:tc>
          <w:tcPr>
            <w:tcW w:w="4648" w:type="pct"/>
          </w:tcPr>
          <w:p w:rsidR="00EB5963" w:rsidRPr="0012294F" w:rsidRDefault="00EB5963" w:rsidP="002F49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Pr="0012294F">
              <w:rPr>
                <w:color w:val="000000"/>
                <w:sz w:val="28"/>
                <w:szCs w:val="28"/>
              </w:rPr>
              <w:t xml:space="preserve">. </w:t>
            </w:r>
            <w:r w:rsidRPr="002E1A98">
              <w:rPr>
                <w:color w:val="000000"/>
                <w:sz w:val="28"/>
                <w:szCs w:val="28"/>
              </w:rPr>
              <w:t>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EB5963" w:rsidRDefault="00267BD5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Default="00EB5963" w:rsidP="002F49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2E1A98">
              <w:rPr>
                <w:color w:val="000000"/>
                <w:sz w:val="28"/>
                <w:szCs w:val="28"/>
              </w:rPr>
              <w:t xml:space="preserve">. </w:t>
            </w:r>
            <w:r w:rsidRPr="00710253">
              <w:rPr>
                <w:color w:val="000000"/>
                <w:sz w:val="28"/>
                <w:szCs w:val="28"/>
              </w:rPr>
              <w:t>Ведомость расчета координат красных точек</w:t>
            </w:r>
          </w:p>
        </w:tc>
        <w:tc>
          <w:tcPr>
            <w:tcW w:w="352" w:type="pct"/>
            <w:vAlign w:val="bottom"/>
          </w:tcPr>
          <w:p w:rsidR="00EB5963" w:rsidRDefault="00267BD5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Pr="006B1061" w:rsidRDefault="00EB5963" w:rsidP="002F49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  <w:r w:rsidRPr="00887F1B">
              <w:rPr>
                <w:sz w:val="28"/>
                <w:szCs w:val="28"/>
              </w:rPr>
              <w:t xml:space="preserve">. </w:t>
            </w:r>
            <w:r w:rsidRPr="0012294F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EB5963" w:rsidRPr="006B1061" w:rsidRDefault="00267BD5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5963" w:rsidRPr="006B1061" w:rsidTr="002F4972">
        <w:tc>
          <w:tcPr>
            <w:tcW w:w="4648" w:type="pct"/>
          </w:tcPr>
          <w:p w:rsidR="00EB5963" w:rsidRDefault="00EB5963" w:rsidP="002F49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  <w:r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EB5963" w:rsidRDefault="00267BD5" w:rsidP="002F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EB5963" w:rsidRPr="006B1061" w:rsidTr="002F4972">
        <w:tc>
          <w:tcPr>
            <w:tcW w:w="4648" w:type="pct"/>
          </w:tcPr>
          <w:p w:rsidR="00EB5963" w:rsidRDefault="00EB5963" w:rsidP="002F49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EB5963" w:rsidRDefault="00EB5963" w:rsidP="002F49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ОБЩАЯ ЧАСТЬ</w:t>
      </w:r>
    </w:p>
    <w:p w:rsidR="00EB5963" w:rsidRPr="002E1A98" w:rsidRDefault="00EB5963" w:rsidP="00EB596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EB5963" w:rsidRPr="00B019CB" w:rsidTr="002F4972">
        <w:trPr>
          <w:cantSplit/>
        </w:trPr>
        <w:tc>
          <w:tcPr>
            <w:tcW w:w="3277" w:type="pct"/>
          </w:tcPr>
          <w:p w:rsidR="00EB5963" w:rsidRPr="00B019CB" w:rsidRDefault="00EB5963" w:rsidP="002F4972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EB5963" w:rsidRPr="00B019CB" w:rsidRDefault="00EB5963" w:rsidP="002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EB5963" w:rsidRPr="002E1A98" w:rsidRDefault="00EB5963" w:rsidP="00EB5963">
      <w:pPr>
        <w:spacing w:line="360" w:lineRule="auto"/>
        <w:jc w:val="both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EB5963" w:rsidRPr="002E1A98" w:rsidRDefault="00EB5963" w:rsidP="00EB596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EB5963" w:rsidRPr="002E1A98" w:rsidRDefault="00EB5963" w:rsidP="00EB596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EB5963" w:rsidRPr="002E1A98" w:rsidRDefault="00EB5963" w:rsidP="00EB596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EB5963" w:rsidRPr="002E1A98" w:rsidTr="002F4972">
        <w:trPr>
          <w:trHeight w:val="501"/>
        </w:trPr>
        <w:tc>
          <w:tcPr>
            <w:tcW w:w="377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EB5963" w:rsidRPr="002E1A98" w:rsidTr="002F4972">
        <w:trPr>
          <w:trHeight w:val="225"/>
        </w:trPr>
        <w:tc>
          <w:tcPr>
            <w:tcW w:w="377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B5963" w:rsidRPr="002E1A98" w:rsidTr="002F4972">
        <w:trPr>
          <w:trHeight w:val="500"/>
        </w:trPr>
        <w:tc>
          <w:tcPr>
            <w:tcW w:w="377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EB5963" w:rsidRPr="0064037F" w:rsidRDefault="00EB5963" w:rsidP="002F4972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B5963" w:rsidRPr="00A42ECA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B5963" w:rsidRPr="00A42ECA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B5963" w:rsidRPr="002E1A98" w:rsidTr="002F4972">
        <w:trPr>
          <w:trHeight w:val="227"/>
        </w:trPr>
        <w:tc>
          <w:tcPr>
            <w:tcW w:w="377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EB5963" w:rsidRPr="0064037F" w:rsidRDefault="00EB5963" w:rsidP="002F497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EB5963" w:rsidRPr="00A42ECA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ПМ-2</w:t>
            </w:r>
          </w:p>
        </w:tc>
        <w:tc>
          <w:tcPr>
            <w:tcW w:w="1025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EB5963" w:rsidRPr="002E1A98" w:rsidTr="002F4972">
        <w:trPr>
          <w:trHeight w:val="227"/>
        </w:trPr>
        <w:tc>
          <w:tcPr>
            <w:tcW w:w="377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EB5963" w:rsidRPr="0064037F" w:rsidRDefault="00EB5963" w:rsidP="002F4972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EB5963" w:rsidRPr="00A42ECA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ПМ-3</w:t>
            </w:r>
          </w:p>
        </w:tc>
        <w:tc>
          <w:tcPr>
            <w:tcW w:w="1025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EB5963" w:rsidRPr="002E1A98" w:rsidTr="002F4972">
        <w:trPr>
          <w:trHeight w:val="227"/>
        </w:trPr>
        <w:tc>
          <w:tcPr>
            <w:tcW w:w="377" w:type="pct"/>
            <w:vAlign w:val="center"/>
          </w:tcPr>
          <w:p w:rsidR="00EB5963" w:rsidRPr="002E1A98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EB5963" w:rsidRPr="0064037F" w:rsidRDefault="00EB5963" w:rsidP="002F497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EB5963" w:rsidRPr="00A42ECA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EB5963" w:rsidRPr="002E1A98" w:rsidRDefault="00EB5963" w:rsidP="00EB5963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Default="00EB5963" w:rsidP="00EB5963">
      <w:pPr>
        <w:spacing w:line="360" w:lineRule="auto"/>
        <w:rPr>
          <w:color w:val="000000"/>
          <w:sz w:val="28"/>
          <w:szCs w:val="28"/>
        </w:rPr>
      </w:pPr>
    </w:p>
    <w:p w:rsidR="00EB5963" w:rsidRPr="002E1A98" w:rsidRDefault="00EB5963" w:rsidP="00EB59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РАЗДЕЛ 1. ПРОЕКТ МЕЖЕВАНИЯ ТЕРРИТОРИИ</w:t>
      </w:r>
    </w:p>
    <w:p w:rsidR="00EB5963" w:rsidRPr="00B77ACF" w:rsidRDefault="00EB5963" w:rsidP="00EB5963">
      <w:pPr>
        <w:pStyle w:val="a3"/>
        <w:numPr>
          <w:ilvl w:val="1"/>
          <w:numId w:val="2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Общие сведения.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887F1B">
        <w:rPr>
          <w:rFonts w:eastAsia="Calibri"/>
          <w:sz w:val="28"/>
          <w:szCs w:val="28"/>
        </w:rPr>
        <w:t xml:space="preserve"> </w:t>
      </w:r>
      <w:r w:rsidRPr="00887F1B">
        <w:rPr>
          <w:rFonts w:eastAsia="Calibri"/>
          <w:sz w:val="30"/>
          <w:szCs w:val="30"/>
        </w:rPr>
        <w:t xml:space="preserve">Подготовка </w:t>
      </w:r>
      <w:r>
        <w:rPr>
          <w:rFonts w:eastAsia="Calibri"/>
          <w:sz w:val="30"/>
          <w:szCs w:val="30"/>
        </w:rPr>
        <w:t>документации</w:t>
      </w:r>
      <w:r w:rsidRPr="00C854D1">
        <w:rPr>
          <w:rFonts w:eastAsia="Calibri"/>
          <w:sz w:val="30"/>
          <w:szCs w:val="30"/>
        </w:rPr>
        <w:t xml:space="preserve"> по планировке территории, ограниченной улицами Гагарина, Сурикова, пр.50 лет Октября и правым берегом реки Саранка г.Саранска, в части выполнения проекта межевания территории, ограниченной улицами Лазо, Фурманова, М.Расковой и территорией гаражных массивов г.Саранска</w:t>
      </w:r>
      <w:r w:rsidRPr="00887F1B">
        <w:rPr>
          <w:sz w:val="28"/>
          <w:szCs w:val="28"/>
        </w:rPr>
        <w:t xml:space="preserve">, выполнены на основании Постановления Администрации городского округа Саранск № </w:t>
      </w:r>
      <w:r>
        <w:rPr>
          <w:sz w:val="28"/>
          <w:szCs w:val="28"/>
        </w:rPr>
        <w:t>2570</w:t>
      </w:r>
      <w:r w:rsidRPr="00887F1B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887F1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</w:t>
      </w:r>
      <w:r w:rsidRPr="00887F1B">
        <w:rPr>
          <w:sz w:val="28"/>
          <w:szCs w:val="28"/>
        </w:rPr>
        <w:t xml:space="preserve"> г.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E1A98">
        <w:rPr>
          <w:color w:val="000000"/>
          <w:sz w:val="28"/>
          <w:szCs w:val="28"/>
        </w:rPr>
        <w:t>согласно требовани</w:t>
      </w:r>
      <w:r>
        <w:rPr>
          <w:color w:val="000000"/>
          <w:sz w:val="28"/>
          <w:szCs w:val="28"/>
        </w:rPr>
        <w:t>й</w:t>
      </w:r>
      <w:r w:rsidRPr="002E1A98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конодательных актов, </w:t>
      </w:r>
      <w:r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Pr="002E1A98">
        <w:rPr>
          <w:color w:val="000000"/>
          <w:sz w:val="24"/>
          <w:szCs w:val="24"/>
          <w:rtl/>
        </w:rPr>
        <w:t>٭</w:t>
      </w:r>
      <w:r w:rsidRPr="002E1A98">
        <w:rPr>
          <w:color w:val="000000"/>
          <w:sz w:val="28"/>
          <w:szCs w:val="28"/>
        </w:rPr>
        <w:t>;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1A98">
        <w:rPr>
          <w:color w:val="000000"/>
          <w:sz w:val="28"/>
          <w:szCs w:val="28"/>
        </w:rPr>
        <w:t>Местных нормативов градост</w:t>
      </w:r>
      <w:r>
        <w:rPr>
          <w:color w:val="000000"/>
          <w:sz w:val="28"/>
          <w:szCs w:val="28"/>
        </w:rPr>
        <w:t xml:space="preserve">роительного проектирования г.о. </w:t>
      </w:r>
      <w:r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Pr="002E1A98">
          <w:rPr>
            <w:color w:val="000000"/>
            <w:sz w:val="28"/>
            <w:szCs w:val="28"/>
          </w:rPr>
          <w:t>2008 г</w:t>
        </w:r>
      </w:smartTag>
      <w:r w:rsidRPr="002E1A98">
        <w:rPr>
          <w:color w:val="000000"/>
          <w:sz w:val="28"/>
          <w:szCs w:val="28"/>
        </w:rPr>
        <w:t>.;</w:t>
      </w:r>
    </w:p>
    <w:p w:rsidR="00EB5963" w:rsidRPr="002E1A98" w:rsidRDefault="00EB5963" w:rsidP="00EB5963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4D1">
        <w:rPr>
          <w:color w:val="000000"/>
          <w:sz w:val="27"/>
          <w:szCs w:val="27"/>
        </w:rPr>
        <w:t>Правил землепользования и застройки городского округа Саранск, 2016г.</w:t>
      </w:r>
    </w:p>
    <w:p w:rsidR="00EB5963" w:rsidRPr="002E1A98" w:rsidRDefault="00EB5963" w:rsidP="00EB5963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EB5963" w:rsidRPr="00CD2C83" w:rsidRDefault="00EB5963" w:rsidP="00EB5963">
      <w:pPr>
        <w:spacing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Контракт №</w:t>
      </w:r>
      <w:r>
        <w:rPr>
          <w:sz w:val="28"/>
          <w:szCs w:val="28"/>
        </w:rPr>
        <w:t>52/2018 от 21.04.2018г.</w:t>
      </w:r>
      <w:r w:rsidRPr="007E6A0A">
        <w:rPr>
          <w:sz w:val="28"/>
          <w:szCs w:val="28"/>
        </w:rPr>
        <w:t xml:space="preserve"> </w:t>
      </w:r>
    </w:p>
    <w:p w:rsidR="00EB5963" w:rsidRDefault="00EB5963" w:rsidP="00EB59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EB5963" w:rsidRPr="002E1A98" w:rsidRDefault="00EB5963" w:rsidP="00EB59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EB5963" w:rsidRPr="002E1A98" w:rsidRDefault="00EB5963" w:rsidP="00EB59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EB5963" w:rsidRPr="002E1A98" w:rsidRDefault="00EB5963" w:rsidP="00EB59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>
        <w:rPr>
          <w:color w:val="000000"/>
          <w:sz w:val="28"/>
          <w:szCs w:val="28"/>
        </w:rPr>
        <w:t>.</w:t>
      </w:r>
    </w:p>
    <w:p w:rsidR="00EB5963" w:rsidRPr="002E1A98" w:rsidRDefault="00EB5963" w:rsidP="00EB5963">
      <w:pPr>
        <w:pStyle w:val="a3"/>
        <w:numPr>
          <w:ilvl w:val="1"/>
          <w:numId w:val="2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EB5963" w:rsidRPr="00977665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в юго-западной части г. Саранск, ограниченная улицами Лазо, Фурманова, М.Расковой и территорией гаражных массивов г.Саранска</w:t>
      </w:r>
      <w:r>
        <w:rPr>
          <w:rFonts w:eastAsia="Calibri"/>
          <w:sz w:val="28"/>
          <w:szCs w:val="28"/>
        </w:rPr>
        <w:t>.</w:t>
      </w:r>
      <w:r w:rsidRPr="00B2554B">
        <w:rPr>
          <w:bCs/>
          <w:color w:val="000000"/>
          <w:sz w:val="28"/>
          <w:szCs w:val="28"/>
        </w:rPr>
        <w:t xml:space="preserve"> 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Фурманова</w:t>
      </w:r>
      <w:r w:rsidRPr="00B2554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1,67</w:t>
      </w:r>
      <w:r w:rsidRPr="00E77914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га.</w:t>
      </w:r>
      <w:r w:rsidRPr="00416D5B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EB5963" w:rsidRDefault="00EB5963" w:rsidP="00EB596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Pr="003E7AA8">
        <w:rPr>
          <w:bCs/>
          <w:sz w:val="28"/>
          <w:szCs w:val="28"/>
        </w:rPr>
        <w:t xml:space="preserve"> </w:t>
      </w:r>
      <w:r w:rsidRPr="00CC10B5">
        <w:rPr>
          <w:bCs/>
          <w:sz w:val="28"/>
          <w:szCs w:val="28"/>
        </w:rPr>
        <w:t>13:23:</w:t>
      </w:r>
      <w:r>
        <w:rPr>
          <w:bCs/>
          <w:sz w:val="28"/>
          <w:szCs w:val="28"/>
        </w:rPr>
        <w:t>0911216</w:t>
      </w:r>
      <w:r w:rsidRPr="003E7AA8">
        <w:rPr>
          <w:bCs/>
          <w:sz w:val="28"/>
          <w:szCs w:val="28"/>
        </w:rPr>
        <w:t>.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отсутствуют.</w:t>
      </w:r>
    </w:p>
    <w:p w:rsidR="00EB5963" w:rsidRDefault="00EB5963" w:rsidP="00A415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EB5963" w:rsidRPr="00CC10B5" w:rsidRDefault="00EB5963" w:rsidP="00EB5963">
      <w:pPr>
        <w:pStyle w:val="a3"/>
        <w:numPr>
          <w:ilvl w:val="1"/>
          <w:numId w:val="2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EB5963" w:rsidRDefault="00EB5963" w:rsidP="00EB5963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EB5963" w:rsidRPr="00B879CF" w:rsidRDefault="00EB5963" w:rsidP="00EB5963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B879CF">
        <w:rPr>
          <w:sz w:val="28"/>
          <w:szCs w:val="28"/>
        </w:rPr>
        <w:t>Ведомость расчета координат точек красных линий приведена на чертеже «</w:t>
      </w:r>
      <w:r w:rsidRPr="00B879CF">
        <w:rPr>
          <w:iCs/>
          <w:color w:val="000000"/>
          <w:sz w:val="28"/>
          <w:szCs w:val="28"/>
        </w:rPr>
        <w:t>Чертеж межевания территории».</w:t>
      </w:r>
    </w:p>
    <w:p w:rsidR="00EB5963" w:rsidRPr="002E1A98" w:rsidRDefault="00EB5963" w:rsidP="00EB5963">
      <w:pPr>
        <w:pStyle w:val="a3"/>
        <w:numPr>
          <w:ilvl w:val="1"/>
          <w:numId w:val="2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EB5963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62997">
        <w:rPr>
          <w:rFonts w:eastAsia="Calibri"/>
          <w:sz w:val="28"/>
          <w:szCs w:val="28"/>
        </w:rPr>
        <w:t>Документация по планировке территории, ограниченной улицами Гагарина, Сурикова, пр.50 лет Октября и правым берегом реки Саранка г.Саранска, в части выполнения проекта межевания территории, ограниченной улицами Лазо, Фурманова, М.Расковой и территорией гаражных массивов г.Саранска</w:t>
      </w:r>
      <w:r w:rsidRPr="0035523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выполнена в связи с образованием</w:t>
      </w:r>
      <w:r w:rsidRPr="002E1A98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 xml:space="preserve"> земельных участков.</w:t>
      </w:r>
    </w:p>
    <w:p w:rsidR="00EB5963" w:rsidRPr="00A5702C" w:rsidRDefault="00EB5963" w:rsidP="00EB596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5702C">
        <w:rPr>
          <w:sz w:val="28"/>
          <w:szCs w:val="28"/>
        </w:rPr>
        <w:t>В соответствии с действующими правилами землепользования и застройки проектируемая территория расположена в составе территориальной зоны Ж1. Зона многоквартирной жилой застройки 5 и выше этажей</w:t>
      </w:r>
      <w:r>
        <w:rPr>
          <w:color w:val="FF0000"/>
          <w:sz w:val="28"/>
          <w:szCs w:val="28"/>
        </w:rPr>
        <w:t>.</w:t>
      </w:r>
    </w:p>
    <w:p w:rsidR="00EB5963" w:rsidRPr="002E1A98" w:rsidRDefault="00EB5963" w:rsidP="00EB59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местоположения границ образуемых земельных участков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EB5963" w:rsidRDefault="00EB5963" w:rsidP="00EB596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чертеже «</w:t>
      </w:r>
      <w:r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>
        <w:rPr>
          <w:rFonts w:eastAsia="Calibri"/>
          <w:color w:val="000000"/>
          <w:sz w:val="28"/>
          <w:szCs w:val="28"/>
        </w:rPr>
        <w:t>».</w:t>
      </w:r>
    </w:p>
    <w:p w:rsidR="00EB5963" w:rsidRDefault="00EB5963" w:rsidP="00EB5963">
      <w:pPr>
        <w:spacing w:line="360" w:lineRule="auto"/>
        <w:ind w:firstLine="709"/>
        <w:jc w:val="both"/>
        <w:rPr>
          <w:sz w:val="28"/>
          <w:szCs w:val="28"/>
        </w:rPr>
      </w:pPr>
      <w:r w:rsidRPr="00B2554B">
        <w:rPr>
          <w:sz w:val="28"/>
          <w:szCs w:val="28"/>
        </w:rPr>
        <w:lastRenderedPageBreak/>
        <w:t xml:space="preserve">Для реализации проектных решений на проектируемой территории проектом межевания предполагается образование земельных участков для </w:t>
      </w:r>
      <w:r>
        <w:rPr>
          <w:sz w:val="28"/>
          <w:szCs w:val="28"/>
        </w:rPr>
        <w:t>размещения многоквартирных жилых домов, объектов, обеспечивающих внутренний правопорядок и объекта улично-дорожной сети</w:t>
      </w:r>
      <w:r w:rsidRPr="00B2554B">
        <w:rPr>
          <w:sz w:val="28"/>
          <w:szCs w:val="28"/>
        </w:rPr>
        <w:t>.</w:t>
      </w:r>
      <w:r w:rsidRPr="002E1A98">
        <w:rPr>
          <w:color w:val="000000"/>
          <w:sz w:val="28"/>
          <w:szCs w:val="28"/>
        </w:rPr>
        <w:t xml:space="preserve"> </w:t>
      </w:r>
      <w:r w:rsidRPr="00484A15">
        <w:rPr>
          <w:sz w:val="28"/>
          <w:szCs w:val="28"/>
        </w:rPr>
        <w:t>Формирование проектных границ образуемых зе</w:t>
      </w:r>
      <w:r>
        <w:rPr>
          <w:sz w:val="28"/>
          <w:szCs w:val="28"/>
        </w:rPr>
        <w:t xml:space="preserve">мельных </w:t>
      </w:r>
      <w:r w:rsidRPr="008964C3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производится путем перераспределения </w:t>
      </w:r>
      <w:r w:rsidRPr="00A90ABE">
        <w:rPr>
          <w:sz w:val="28"/>
          <w:szCs w:val="28"/>
        </w:rPr>
        <w:t xml:space="preserve">земельных участков и земель, находящихся в государственной или муниципальной собственности </w:t>
      </w:r>
      <w:r w:rsidRPr="008964C3">
        <w:rPr>
          <w:sz w:val="28"/>
          <w:szCs w:val="28"/>
        </w:rPr>
        <w:t>земель не разграниченной собственности</w:t>
      </w:r>
      <w:r>
        <w:rPr>
          <w:sz w:val="28"/>
          <w:szCs w:val="28"/>
        </w:rPr>
        <w:t xml:space="preserve"> и земель муниципальной собственности</w:t>
      </w:r>
      <w:r w:rsidRPr="008C7E1F">
        <w:rPr>
          <w:sz w:val="28"/>
          <w:szCs w:val="28"/>
        </w:rPr>
        <w:t>.</w:t>
      </w:r>
    </w:p>
    <w:p w:rsidR="00EB5963" w:rsidRDefault="00EB5963" w:rsidP="00EB59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771D">
        <w:rPr>
          <w:sz w:val="28"/>
          <w:szCs w:val="28"/>
        </w:rPr>
        <w:t>Расчет нормативных размеров земельного участка для размещения многоквартирных жилых домов был произведен в соответствии с требованиями СП 30-101-98 «Методические указания по расчету нормативных размеров земельных участков в кондоминиумах» и приведен в таблице 1.</w:t>
      </w:r>
    </w:p>
    <w:p w:rsidR="00EB5963" w:rsidRPr="00A1771D" w:rsidRDefault="00EB5963" w:rsidP="00EB59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5963" w:rsidRPr="00A41599" w:rsidRDefault="00EB5963" w:rsidP="00A41599">
      <w:pPr>
        <w:ind w:firstLine="900"/>
        <w:rPr>
          <w:b/>
          <w:sz w:val="28"/>
          <w:szCs w:val="28"/>
        </w:rPr>
      </w:pPr>
      <w:r w:rsidRPr="00A1771D">
        <w:rPr>
          <w:b/>
          <w:sz w:val="28"/>
          <w:szCs w:val="28"/>
        </w:rPr>
        <w:t>Таблица 1. Расчет нормативных размеро</w:t>
      </w:r>
      <w:r w:rsidR="00A41599">
        <w:rPr>
          <w:b/>
          <w:sz w:val="28"/>
          <w:szCs w:val="28"/>
        </w:rPr>
        <w:t>в образуемых земельных участков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"/>
        <w:gridCol w:w="2535"/>
        <w:gridCol w:w="1269"/>
        <w:gridCol w:w="1850"/>
        <w:gridCol w:w="1701"/>
        <w:gridCol w:w="1617"/>
      </w:tblGrid>
      <w:tr w:rsidR="00EB5963" w:rsidRPr="00A1771D" w:rsidTr="002F4972">
        <w:trPr>
          <w:trHeight w:val="1260"/>
          <w:tblHeader/>
        </w:trPr>
        <w:tc>
          <w:tcPr>
            <w:tcW w:w="262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rFonts w:eastAsia="TimesNewRomanOOEnc" w:cs="TimesNewRomanOOEnc"/>
                <w:b/>
                <w:bCs/>
                <w:sz w:val="20"/>
                <w:szCs w:val="20"/>
              </w:rPr>
              <w:t>№ п/п*</w:t>
            </w:r>
          </w:p>
        </w:tc>
        <w:tc>
          <w:tcPr>
            <w:tcW w:w="1339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b/>
                <w:bCs/>
                <w:iCs/>
                <w:spacing w:val="-2"/>
                <w:sz w:val="20"/>
                <w:szCs w:val="20"/>
              </w:rPr>
              <w:t>Функциональное назначение</w:t>
            </w:r>
            <w:r w:rsidRPr="00A1771D">
              <w:rPr>
                <w:rFonts w:eastAsia="TimesNewRomanOOEnc" w:cs="TimesNewRomanOOEnc"/>
                <w:b/>
                <w:bCs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670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rFonts w:eastAsia="TimesNewRomanOOEnc" w:cs="TimesNewRomanOOEnc"/>
                <w:b/>
                <w:bCs/>
                <w:sz w:val="20"/>
                <w:szCs w:val="20"/>
              </w:rPr>
              <w:t>Расчетный показатель объекта**</w:t>
            </w:r>
          </w:p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rFonts w:eastAsia="TimesNewRomanOOEnc" w:cs="TimesNewRomanOOEnc"/>
                <w:b/>
                <w:bCs/>
                <w:sz w:val="20"/>
                <w:szCs w:val="20"/>
              </w:rPr>
              <w:t>(общая площадь жилых помещений), кв.м</w:t>
            </w:r>
          </w:p>
        </w:tc>
        <w:tc>
          <w:tcPr>
            <w:tcW w:w="977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rFonts w:eastAsia="TimesNewRomanOOEnc" w:cs="TimesNewRomanOOEnc"/>
                <w:b/>
                <w:bCs/>
                <w:sz w:val="20"/>
                <w:szCs w:val="20"/>
              </w:rPr>
              <w:t>Удельный показатель земельной доли***</w:t>
            </w:r>
          </w:p>
        </w:tc>
        <w:tc>
          <w:tcPr>
            <w:tcW w:w="898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A1771D">
              <w:rPr>
                <w:b/>
                <w:sz w:val="20"/>
                <w:szCs w:val="20"/>
              </w:rPr>
              <w:t>Нормативный размер земельного участка, кв.м.</w:t>
            </w:r>
          </w:p>
        </w:tc>
        <w:tc>
          <w:tcPr>
            <w:tcW w:w="854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A1771D">
              <w:rPr>
                <w:b/>
                <w:sz w:val="20"/>
                <w:szCs w:val="20"/>
              </w:rPr>
              <w:t>Фактический размер земельного участка, кв.м.</w:t>
            </w:r>
          </w:p>
        </w:tc>
      </w:tr>
      <w:tr w:rsidR="00EB5963" w:rsidRPr="00A1771D" w:rsidTr="002F4972">
        <w:tc>
          <w:tcPr>
            <w:tcW w:w="262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1771D">
              <w:rPr>
                <w:sz w:val="22"/>
                <w:szCs w:val="22"/>
              </w:rPr>
              <w:t>1</w:t>
            </w:r>
          </w:p>
        </w:tc>
        <w:tc>
          <w:tcPr>
            <w:tcW w:w="1339" w:type="pct"/>
            <w:vAlign w:val="center"/>
          </w:tcPr>
          <w:p w:rsidR="00EB5963" w:rsidRPr="00A41599" w:rsidRDefault="00EB5963" w:rsidP="002F4972">
            <w:pPr>
              <w:ind w:right="87"/>
              <w:jc w:val="center"/>
              <w:rPr>
                <w:sz w:val="18"/>
                <w:szCs w:val="18"/>
              </w:rPr>
            </w:pPr>
            <w:r w:rsidRPr="00A41599">
              <w:rPr>
                <w:sz w:val="18"/>
                <w:szCs w:val="18"/>
              </w:rPr>
              <w:t>Земельный участок для размещения многоквартирного жилого дома, расположенного по адресу: РМ, г.Саранск, ул. Фурманова, 17А</w:t>
            </w:r>
          </w:p>
        </w:tc>
        <w:tc>
          <w:tcPr>
            <w:tcW w:w="670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</w:pPr>
          </w:p>
        </w:tc>
        <w:tc>
          <w:tcPr>
            <w:tcW w:w="977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71D">
              <w:rPr>
                <w:position w:val="-24"/>
                <w:sz w:val="20"/>
                <w:szCs w:val="20"/>
              </w:rPr>
              <w:object w:dxaOrig="17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2.25pt" o:ole="">
                  <v:imagedata r:id="rId7" o:title=""/>
                </v:shape>
                <o:OLEObject Type="Embed" ProgID="Equation.3" ShapeID="_x0000_i1025" DrawAspect="Content" ObjectID="_1600593874" r:id="rId8"/>
              </w:object>
            </w:r>
          </w:p>
        </w:tc>
        <w:tc>
          <w:tcPr>
            <w:tcW w:w="898" w:type="pct"/>
            <w:vAlign w:val="center"/>
          </w:tcPr>
          <w:p w:rsidR="00EB5963" w:rsidRPr="00A1771D" w:rsidRDefault="00EB5963" w:rsidP="002F4972">
            <w:pPr>
              <w:jc w:val="center"/>
              <w:rPr>
                <w:rFonts w:eastAsia="TimesNewRoman"/>
                <w:highlight w:val="yellow"/>
              </w:rPr>
            </w:pPr>
            <w:r w:rsidRPr="00A1771D">
              <w:rPr>
                <w:sz w:val="22"/>
                <w:szCs w:val="22"/>
              </w:rPr>
              <w:t>3462</w:t>
            </w:r>
          </w:p>
        </w:tc>
        <w:tc>
          <w:tcPr>
            <w:tcW w:w="854" w:type="pct"/>
            <w:vAlign w:val="center"/>
          </w:tcPr>
          <w:p w:rsidR="00EB5963" w:rsidRPr="00A1771D" w:rsidRDefault="00EB5963" w:rsidP="002F4972">
            <w:pPr>
              <w:jc w:val="center"/>
              <w:rPr>
                <w:rFonts w:eastAsia="TimesNewRoman"/>
                <w:highlight w:val="yellow"/>
              </w:rPr>
            </w:pPr>
            <w:r w:rsidRPr="00A1771D">
              <w:rPr>
                <w:sz w:val="22"/>
                <w:szCs w:val="22"/>
              </w:rPr>
              <w:t>5840</w:t>
            </w:r>
          </w:p>
        </w:tc>
      </w:tr>
      <w:tr w:rsidR="00EB5963" w:rsidRPr="00A1771D" w:rsidTr="002F4972">
        <w:tc>
          <w:tcPr>
            <w:tcW w:w="262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1771D">
              <w:rPr>
                <w:sz w:val="22"/>
                <w:szCs w:val="22"/>
              </w:rPr>
              <w:t>2</w:t>
            </w:r>
          </w:p>
        </w:tc>
        <w:tc>
          <w:tcPr>
            <w:tcW w:w="1339" w:type="pct"/>
            <w:vAlign w:val="center"/>
          </w:tcPr>
          <w:p w:rsidR="00EB5963" w:rsidRPr="00A41599" w:rsidRDefault="00EB5963" w:rsidP="002F4972">
            <w:pPr>
              <w:ind w:right="87"/>
              <w:jc w:val="center"/>
              <w:rPr>
                <w:sz w:val="18"/>
                <w:szCs w:val="18"/>
              </w:rPr>
            </w:pPr>
            <w:r w:rsidRPr="00A41599">
              <w:rPr>
                <w:sz w:val="18"/>
                <w:szCs w:val="18"/>
              </w:rPr>
              <w:t>Земельный участок для размещения многоквартирного жилого дома, расположенного по адресу: РМ, г.Саранск, ул. Фурманова, 15А</w:t>
            </w:r>
          </w:p>
        </w:tc>
        <w:tc>
          <w:tcPr>
            <w:tcW w:w="670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</w:pPr>
            <w:r w:rsidRPr="00A1771D">
              <w:t>2628,5</w:t>
            </w:r>
          </w:p>
        </w:tc>
        <w:tc>
          <w:tcPr>
            <w:tcW w:w="977" w:type="pct"/>
            <w:vAlign w:val="center"/>
          </w:tcPr>
          <w:p w:rsidR="00EB5963" w:rsidRPr="00A1771D" w:rsidRDefault="00EB5963" w:rsidP="002F497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1771D">
              <w:rPr>
                <w:position w:val="-24"/>
                <w:sz w:val="20"/>
                <w:szCs w:val="20"/>
              </w:rPr>
              <w:object w:dxaOrig="1740" w:dyaOrig="639">
                <v:shape id="_x0000_i1026" type="#_x0000_t75" style="width:87pt;height:32.25pt" o:ole="">
                  <v:imagedata r:id="rId7" o:title=""/>
                </v:shape>
                <o:OLEObject Type="Embed" ProgID="Equation.3" ShapeID="_x0000_i1026" DrawAspect="Content" ObjectID="_1600593875" r:id="rId9"/>
              </w:object>
            </w:r>
          </w:p>
        </w:tc>
        <w:tc>
          <w:tcPr>
            <w:tcW w:w="898" w:type="pct"/>
            <w:vAlign w:val="center"/>
          </w:tcPr>
          <w:p w:rsidR="00EB5963" w:rsidRPr="00A1771D" w:rsidRDefault="00EB5963" w:rsidP="002F4972">
            <w:pPr>
              <w:jc w:val="center"/>
              <w:rPr>
                <w:sz w:val="22"/>
                <w:szCs w:val="22"/>
              </w:rPr>
            </w:pPr>
            <w:r w:rsidRPr="00A1771D">
              <w:rPr>
                <w:sz w:val="22"/>
                <w:szCs w:val="22"/>
              </w:rPr>
              <w:t>2314</w:t>
            </w:r>
          </w:p>
        </w:tc>
        <w:tc>
          <w:tcPr>
            <w:tcW w:w="854" w:type="pct"/>
            <w:vAlign w:val="center"/>
          </w:tcPr>
          <w:p w:rsidR="00EB5963" w:rsidRPr="00A1771D" w:rsidRDefault="00EB5963" w:rsidP="002F4972">
            <w:pPr>
              <w:jc w:val="center"/>
              <w:rPr>
                <w:sz w:val="22"/>
                <w:szCs w:val="22"/>
              </w:rPr>
            </w:pPr>
            <w:r w:rsidRPr="00A1771D">
              <w:rPr>
                <w:sz w:val="22"/>
                <w:szCs w:val="22"/>
              </w:rPr>
              <w:t>888</w:t>
            </w:r>
          </w:p>
        </w:tc>
      </w:tr>
    </w:tbl>
    <w:p w:rsidR="00EB5963" w:rsidRPr="00A1771D" w:rsidRDefault="00EB5963" w:rsidP="00EB5963">
      <w:pPr>
        <w:pStyle w:val="10"/>
        <w:ind w:firstLine="900"/>
        <w:jc w:val="both"/>
        <w:rPr>
          <w:sz w:val="28"/>
          <w:highlight w:val="yellow"/>
        </w:rPr>
      </w:pPr>
    </w:p>
    <w:p w:rsidR="00EB5963" w:rsidRPr="00A1771D" w:rsidRDefault="00EB5963" w:rsidP="00EB5963">
      <w:pPr>
        <w:spacing w:line="360" w:lineRule="auto"/>
        <w:ind w:firstLine="900"/>
        <w:jc w:val="both"/>
        <w:rPr>
          <w:sz w:val="28"/>
          <w:szCs w:val="28"/>
        </w:rPr>
      </w:pPr>
      <w:r w:rsidRPr="00A1771D">
        <w:rPr>
          <w:sz w:val="28"/>
          <w:szCs w:val="28"/>
        </w:rPr>
        <w:t>**- в графе расчетный показатель объекта – проводится основной технико-экономический показатель объекта планируемого к размещению на земельном участке.</w:t>
      </w:r>
    </w:p>
    <w:p w:rsidR="00EB5963" w:rsidRPr="00A1771D" w:rsidRDefault="00EB5963" w:rsidP="00EB5963">
      <w:pPr>
        <w:spacing w:line="360" w:lineRule="auto"/>
        <w:ind w:firstLine="900"/>
        <w:jc w:val="both"/>
        <w:rPr>
          <w:sz w:val="28"/>
          <w:szCs w:val="28"/>
        </w:rPr>
      </w:pPr>
      <w:r w:rsidRPr="00A1771D">
        <w:rPr>
          <w:rFonts w:hint="cs"/>
          <w:sz w:val="28"/>
          <w:szCs w:val="28"/>
          <w:rtl/>
        </w:rPr>
        <w:t>***</w:t>
      </w:r>
      <w:r w:rsidRPr="00A1771D">
        <w:rPr>
          <w:sz w:val="28"/>
          <w:szCs w:val="28"/>
        </w:rPr>
        <w:t xml:space="preserve">- рассчитывается исходя из расчетной жилищной обеспеченности общей площадью жилых помещений на расчетный период 2015 год в </w:t>
      </w:r>
      <w:r w:rsidRPr="00A1771D">
        <w:rPr>
          <w:sz w:val="28"/>
          <w:szCs w:val="28"/>
        </w:rPr>
        <w:lastRenderedPageBreak/>
        <w:t>соответствии с Местными нормативами градостроительного проектирования г.о. Саранск.</w:t>
      </w:r>
    </w:p>
    <w:p w:rsidR="00EB5963" w:rsidRDefault="00EB5963" w:rsidP="00A4159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Образуемые земельные участки</w:t>
      </w:r>
      <w:r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длежат</w:t>
      </w:r>
      <w:r w:rsidRPr="002E1A98">
        <w:rPr>
          <w:color w:val="000000"/>
          <w:sz w:val="28"/>
          <w:szCs w:val="28"/>
        </w:rPr>
        <w:t xml:space="preserve"> процедуре постановк</w:t>
      </w:r>
      <w:r>
        <w:rPr>
          <w:color w:val="000000"/>
          <w:sz w:val="28"/>
          <w:szCs w:val="28"/>
        </w:rPr>
        <w:t>е</w:t>
      </w:r>
      <w:r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>
        <w:rPr>
          <w:color w:val="000000"/>
          <w:sz w:val="28"/>
          <w:szCs w:val="28"/>
        </w:rPr>
        <w:t>твом РФ. Образование земельных участков предполагается провести в 3 этапа (Таблица 2). Характеристика образуемых</w:t>
      </w:r>
      <w:r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земельных участков приведена в таблице 2</w:t>
      </w:r>
      <w:r w:rsidRPr="002E1A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Проведение 3 этапа возможно только после образования земельных участков 1 этапа. Сведения о существующих</w:t>
      </w:r>
      <w:r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Pr="002E1A98">
        <w:rPr>
          <w:color w:val="000000"/>
          <w:sz w:val="28"/>
          <w:szCs w:val="28"/>
        </w:rPr>
        <w:t xml:space="preserve"> отражены на чертеже межевания территории.</w:t>
      </w:r>
    </w:p>
    <w:p w:rsidR="00A41599" w:rsidRPr="00A41599" w:rsidRDefault="00A41599" w:rsidP="00A4159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B5963" w:rsidRDefault="00EB5963" w:rsidP="00EB5963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2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EB5963" w:rsidRPr="009E03BA" w:rsidRDefault="00EB5963" w:rsidP="00EB5963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</w:t>
      </w:r>
    </w:p>
    <w:tbl>
      <w:tblPr>
        <w:tblW w:w="55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94"/>
        <w:gridCol w:w="1892"/>
        <w:gridCol w:w="1163"/>
        <w:gridCol w:w="1600"/>
        <w:gridCol w:w="1018"/>
        <w:gridCol w:w="728"/>
        <w:gridCol w:w="1600"/>
        <w:gridCol w:w="1313"/>
      </w:tblGrid>
      <w:tr w:rsidR="00EB5963" w:rsidRPr="00A27F1F" w:rsidTr="00EB5963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92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823" w:type="pct"/>
            <w:gridSpan w:val="2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9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Возможный способ </w:t>
            </w:r>
            <w:r w:rsidRPr="00EB5963">
              <w:rPr>
                <w:b/>
                <w:sz w:val="18"/>
                <w:szCs w:val="18"/>
              </w:rPr>
              <w:t>образования</w:t>
            </w:r>
            <w:r w:rsidRPr="006D42E2">
              <w:rPr>
                <w:b/>
                <w:sz w:val="19"/>
                <w:szCs w:val="19"/>
              </w:rPr>
              <w:t xml:space="preserve"> земельного участка</w:t>
            </w:r>
          </w:p>
        </w:tc>
      </w:tr>
      <w:tr w:rsidR="00EB5963" w:rsidRPr="00A27F1F" w:rsidTr="00EB5963">
        <w:trPr>
          <w:trHeight w:val="435"/>
          <w:jc w:val="center"/>
        </w:trPr>
        <w:tc>
          <w:tcPr>
            <w:tcW w:w="610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:ЗУ1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80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621</w:t>
            </w:r>
          </w:p>
          <w:p w:rsidR="00EB5963" w:rsidRPr="004F542B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4F542B">
              <w:rPr>
                <w:iCs/>
                <w:sz w:val="16"/>
                <w:szCs w:val="16"/>
              </w:rPr>
              <w:t>(:Т/п1)</w:t>
            </w:r>
          </w:p>
        </w:tc>
        <w:tc>
          <w:tcPr>
            <w:tcW w:w="343" w:type="pct"/>
            <w:vMerge w:val="restart"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5840</w:t>
            </w:r>
          </w:p>
        </w:tc>
        <w:tc>
          <w:tcPr>
            <w:tcW w:w="754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Многоэтажная жилая застройка</w:t>
            </w:r>
            <w:r>
              <w:rPr>
                <w:iCs/>
                <w:sz w:val="19"/>
                <w:szCs w:val="19"/>
              </w:rPr>
              <w:t xml:space="preserve"> (высотная застройка)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EB5963" w:rsidRPr="00A27F1F" w:rsidTr="00EB5963">
        <w:trPr>
          <w:trHeight w:val="682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13:23:0911216:247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5240</w:t>
            </w:r>
          </w:p>
        </w:tc>
        <w:tc>
          <w:tcPr>
            <w:tcW w:w="754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4824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:247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528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13:23:0911216:248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600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395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:248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365"/>
          <w:jc w:val="center"/>
        </w:trPr>
        <w:tc>
          <w:tcPr>
            <w:tcW w:w="610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:ЗУ2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80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146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:Т/п2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 w:val="restart"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868</w:t>
            </w:r>
          </w:p>
        </w:tc>
        <w:tc>
          <w:tcPr>
            <w:tcW w:w="754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Земельные участки (территории)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A86F0A">
              <w:rPr>
                <w:iCs/>
                <w:sz w:val="19"/>
                <w:szCs w:val="19"/>
              </w:rPr>
              <w:t>общего пользования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EB5963" w:rsidRPr="00A27F1F" w:rsidTr="00EB5963">
        <w:trPr>
          <w:trHeight w:val="636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13:23:0911216:247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5240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416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:247/п2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688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13:23:0911216:248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600</w:t>
            </w:r>
          </w:p>
        </w:tc>
        <w:tc>
          <w:tcPr>
            <w:tcW w:w="754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205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:248/п2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520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13:23:0911216:306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888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101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:306/п2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1599" w:rsidRPr="00A27F1F" w:rsidTr="00297A3E">
        <w:trPr>
          <w:trHeight w:val="338"/>
          <w:jc w:val="center"/>
        </w:trPr>
        <w:tc>
          <w:tcPr>
            <w:tcW w:w="610" w:type="pct"/>
            <w:vMerge w:val="restart"/>
            <w:vAlign w:val="center"/>
          </w:tcPr>
          <w:p w:rsidR="00A41599" w:rsidRPr="006D42E2" w:rsidRDefault="00A41599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:ЗУ3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A41599" w:rsidRPr="006D42E2" w:rsidRDefault="00A41599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13:23:0911216:306</w:t>
            </w:r>
          </w:p>
        </w:tc>
        <w:tc>
          <w:tcPr>
            <w:tcW w:w="548" w:type="pct"/>
            <w:vAlign w:val="center"/>
          </w:tcPr>
          <w:p w:rsidR="00A41599" w:rsidRPr="006D42E2" w:rsidRDefault="00A41599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888</w:t>
            </w:r>
          </w:p>
        </w:tc>
        <w:tc>
          <w:tcPr>
            <w:tcW w:w="754" w:type="pct"/>
            <w:vAlign w:val="center"/>
          </w:tcPr>
          <w:p w:rsidR="00A41599" w:rsidRPr="006D42E2" w:rsidRDefault="00A41599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многоэтажного жилого дома</w:t>
            </w:r>
          </w:p>
        </w:tc>
        <w:tc>
          <w:tcPr>
            <w:tcW w:w="480" w:type="pct"/>
            <w:vAlign w:val="center"/>
          </w:tcPr>
          <w:p w:rsidR="00A41599" w:rsidRDefault="00A41599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787</w:t>
            </w:r>
          </w:p>
          <w:p w:rsidR="00A41599" w:rsidRPr="00DE1867" w:rsidRDefault="00A41599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:306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43" w:type="pct"/>
            <w:vMerge w:val="restart"/>
            <w:vAlign w:val="center"/>
          </w:tcPr>
          <w:p w:rsidR="00A41599" w:rsidRPr="00A32899" w:rsidRDefault="00A41599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32899">
              <w:rPr>
                <w:sz w:val="21"/>
                <w:szCs w:val="21"/>
              </w:rPr>
              <w:t>888</w:t>
            </w:r>
          </w:p>
        </w:tc>
        <w:tc>
          <w:tcPr>
            <w:tcW w:w="754" w:type="pct"/>
            <w:vMerge w:val="restart"/>
            <w:vAlign w:val="center"/>
          </w:tcPr>
          <w:p w:rsidR="00A41599" w:rsidRPr="006D42E2" w:rsidRDefault="00A41599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Многоэтажная жилая застройка</w:t>
            </w:r>
            <w:r>
              <w:rPr>
                <w:iCs/>
                <w:sz w:val="19"/>
                <w:szCs w:val="19"/>
              </w:rPr>
              <w:t xml:space="preserve"> (высотная застройка)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A41599" w:rsidRPr="006D42E2" w:rsidRDefault="00A41599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A41599" w:rsidRPr="00A27F1F" w:rsidTr="00EB5963">
        <w:trPr>
          <w:trHeight w:val="337"/>
          <w:jc w:val="center"/>
        </w:trPr>
        <w:tc>
          <w:tcPr>
            <w:tcW w:w="610" w:type="pct"/>
            <w:vMerge/>
            <w:vAlign w:val="center"/>
          </w:tcPr>
          <w:p w:rsidR="00A41599" w:rsidRPr="006D42E2" w:rsidRDefault="00A41599" w:rsidP="00A4159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собственность на </w:t>
            </w:r>
            <w:r w:rsidRPr="006D42E2">
              <w:rPr>
                <w:iCs/>
                <w:sz w:val="19"/>
                <w:szCs w:val="19"/>
              </w:rPr>
              <w:lastRenderedPageBreak/>
              <w:t>которые не разграничена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lastRenderedPageBreak/>
              <w:t>-</w:t>
            </w:r>
          </w:p>
        </w:tc>
        <w:tc>
          <w:tcPr>
            <w:tcW w:w="754" w:type="pct"/>
            <w:tcBorders>
              <w:bottom w:val="double" w:sz="4" w:space="0" w:color="auto"/>
            </w:tcBorders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A41599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</w:t>
            </w:r>
          </w:p>
          <w:p w:rsidR="00A41599" w:rsidRPr="00DE1867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:Т/п6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A41599" w:rsidRPr="00A32899" w:rsidRDefault="00A41599" w:rsidP="00A415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A41599" w:rsidRPr="00A86F0A" w:rsidRDefault="00A41599" w:rsidP="00A41599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A41599" w:rsidRPr="006D42E2" w:rsidRDefault="00A41599" w:rsidP="00A4159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1599" w:rsidRPr="00A27F1F" w:rsidTr="00EB5963">
        <w:trPr>
          <w:trHeight w:val="676"/>
          <w:jc w:val="center"/>
        </w:trPr>
        <w:tc>
          <w:tcPr>
            <w:tcW w:w="610" w:type="pct"/>
            <w:vMerge/>
            <w:vAlign w:val="center"/>
          </w:tcPr>
          <w:p w:rsidR="00A41599" w:rsidRPr="006D42E2" w:rsidRDefault="00A41599" w:rsidP="00A4159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13:23:0911216:2093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4424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41599" w:rsidRPr="006D42E2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4F542B">
              <w:rPr>
                <w:iCs/>
                <w:sz w:val="19"/>
                <w:szCs w:val="19"/>
              </w:rPr>
              <w:t>Обеспечение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4F542B">
              <w:rPr>
                <w:iCs/>
                <w:sz w:val="19"/>
                <w:szCs w:val="19"/>
              </w:rPr>
              <w:t>внутреннего правопорядка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41599" w:rsidRDefault="00A41599" w:rsidP="00A41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95</w:t>
            </w:r>
          </w:p>
          <w:p w:rsidR="00A41599" w:rsidRPr="00DE1867" w:rsidRDefault="00A41599" w:rsidP="00A41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:2093/п2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A41599" w:rsidRPr="00DE1867" w:rsidRDefault="00A41599" w:rsidP="00A41599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A41599" w:rsidRPr="006D42E2" w:rsidRDefault="00A41599" w:rsidP="00A41599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A41599" w:rsidRPr="006D42E2" w:rsidRDefault="00A41599" w:rsidP="00A4159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41599" w:rsidRDefault="00A41599" w:rsidP="00EB5963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EB5963" w:rsidRDefault="00EB5963" w:rsidP="00EB5963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этап</w:t>
      </w:r>
    </w:p>
    <w:tbl>
      <w:tblPr>
        <w:tblW w:w="55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94"/>
        <w:gridCol w:w="1890"/>
        <w:gridCol w:w="1165"/>
        <w:gridCol w:w="1600"/>
        <w:gridCol w:w="1018"/>
        <w:gridCol w:w="728"/>
        <w:gridCol w:w="1600"/>
        <w:gridCol w:w="1313"/>
      </w:tblGrid>
      <w:tr w:rsidR="00EB5963" w:rsidRPr="00A27F1F" w:rsidTr="00EB5963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91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823" w:type="pct"/>
            <w:gridSpan w:val="2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9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Возможный способ </w:t>
            </w:r>
            <w:r w:rsidRPr="00EB5963">
              <w:rPr>
                <w:b/>
                <w:sz w:val="18"/>
                <w:szCs w:val="18"/>
              </w:rPr>
              <w:t>образования</w:t>
            </w:r>
            <w:r w:rsidRPr="006D42E2">
              <w:rPr>
                <w:b/>
                <w:sz w:val="19"/>
                <w:szCs w:val="19"/>
              </w:rPr>
              <w:t xml:space="preserve"> земельного участка</w:t>
            </w:r>
          </w:p>
        </w:tc>
      </w:tr>
      <w:tr w:rsidR="00EB5963" w:rsidRPr="00A27F1F" w:rsidTr="00EB5963">
        <w:trPr>
          <w:trHeight w:val="435"/>
          <w:jc w:val="center"/>
        </w:trPr>
        <w:tc>
          <w:tcPr>
            <w:tcW w:w="610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:ЗУ4</w:t>
            </w:r>
          </w:p>
        </w:tc>
        <w:tc>
          <w:tcPr>
            <w:tcW w:w="891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4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80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332</w:t>
            </w:r>
          </w:p>
          <w:p w:rsidR="00EB5963" w:rsidRPr="004F542B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(:Т/п3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 w:val="restart"/>
            <w:vAlign w:val="center"/>
          </w:tcPr>
          <w:p w:rsidR="00EB5963" w:rsidRPr="00F62E76" w:rsidRDefault="003A451D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4795</w:t>
            </w:r>
          </w:p>
        </w:tc>
        <w:tc>
          <w:tcPr>
            <w:tcW w:w="754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4F542B">
              <w:rPr>
                <w:iCs/>
                <w:sz w:val="19"/>
                <w:szCs w:val="19"/>
              </w:rPr>
              <w:t>Обеспечение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4F542B">
              <w:rPr>
                <w:iCs/>
                <w:sz w:val="19"/>
                <w:szCs w:val="19"/>
              </w:rPr>
              <w:t>внутреннего правопорядка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EB5963" w:rsidRPr="00A27F1F" w:rsidTr="00EB5963">
        <w:trPr>
          <w:trHeight w:val="682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1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4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134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:Т/п4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528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13:23:0911216:2093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4424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4F542B">
              <w:rPr>
                <w:iCs/>
                <w:sz w:val="19"/>
                <w:szCs w:val="19"/>
              </w:rPr>
              <w:t>Обеспечение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4F542B">
              <w:rPr>
                <w:iCs/>
                <w:sz w:val="19"/>
                <w:szCs w:val="19"/>
              </w:rPr>
              <w:t>внутреннего правопорядка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B5963" w:rsidRDefault="00A41599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4329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:2093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43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754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41599" w:rsidRDefault="00A41599" w:rsidP="00EB5963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EB5963" w:rsidRDefault="00EB5963" w:rsidP="00EB5963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</w:t>
      </w:r>
    </w:p>
    <w:tbl>
      <w:tblPr>
        <w:tblW w:w="55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95"/>
        <w:gridCol w:w="1892"/>
        <w:gridCol w:w="1163"/>
        <w:gridCol w:w="1676"/>
        <w:gridCol w:w="1001"/>
        <w:gridCol w:w="717"/>
        <w:gridCol w:w="1551"/>
        <w:gridCol w:w="1313"/>
      </w:tblGrid>
      <w:tr w:rsidR="00EB5963" w:rsidRPr="00A27F1F" w:rsidTr="00EB5963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92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90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810" w:type="pct"/>
            <w:gridSpan w:val="2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731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9" w:type="pct"/>
            <w:vAlign w:val="center"/>
          </w:tcPr>
          <w:p w:rsidR="00EB5963" w:rsidRPr="006D42E2" w:rsidRDefault="00EB5963" w:rsidP="002F497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EB5963" w:rsidRPr="00A27F1F" w:rsidTr="00EB5963">
        <w:trPr>
          <w:trHeight w:val="435"/>
          <w:jc w:val="center"/>
        </w:trPr>
        <w:tc>
          <w:tcPr>
            <w:tcW w:w="610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:ЗУ5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90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472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67</w:t>
            </w:r>
          </w:p>
          <w:p w:rsidR="00EB5963" w:rsidRPr="004F542B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(:Т/п5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38" w:type="pct"/>
            <w:vMerge w:val="restart"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1891</w:t>
            </w:r>
          </w:p>
        </w:tc>
        <w:tc>
          <w:tcPr>
            <w:tcW w:w="731" w:type="pct"/>
            <w:vMerge w:val="restar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4F542B">
              <w:rPr>
                <w:iCs/>
                <w:sz w:val="19"/>
                <w:szCs w:val="19"/>
              </w:rPr>
              <w:t>Обеспечение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4F542B">
              <w:rPr>
                <w:iCs/>
                <w:sz w:val="19"/>
                <w:szCs w:val="19"/>
              </w:rPr>
              <w:t>внутреннего правопорядка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EB5963" w:rsidRPr="00A27F1F" w:rsidTr="00EB5963">
        <w:trPr>
          <w:trHeight w:val="682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13:23:0911216:2092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1739</w:t>
            </w:r>
          </w:p>
        </w:tc>
        <w:tc>
          <w:tcPr>
            <w:tcW w:w="790" w:type="pct"/>
            <w:tcBorders>
              <w:bottom w:val="double" w:sz="4" w:space="0" w:color="auto"/>
            </w:tcBorders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4F542B">
              <w:rPr>
                <w:iCs/>
                <w:sz w:val="19"/>
                <w:szCs w:val="19"/>
              </w:rPr>
              <w:t>Обеспечение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4F542B">
              <w:rPr>
                <w:iCs/>
                <w:sz w:val="19"/>
                <w:szCs w:val="19"/>
              </w:rPr>
              <w:t>внутреннего правопорядка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1739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:2092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38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528"/>
          <w:jc w:val="center"/>
        </w:trPr>
        <w:tc>
          <w:tcPr>
            <w:tcW w:w="610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:ЗУ2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868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Земельные участки (территории)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A86F0A">
              <w:rPr>
                <w:iCs/>
                <w:sz w:val="19"/>
                <w:szCs w:val="19"/>
              </w:rPr>
              <w:t>общего пользования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85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:ЗУ2</w:t>
            </w:r>
            <w:r w:rsidRPr="004F542B">
              <w:rPr>
                <w:iCs/>
                <w:sz w:val="16"/>
                <w:szCs w:val="16"/>
              </w:rPr>
              <w:t>/п1)</w:t>
            </w:r>
          </w:p>
        </w:tc>
        <w:tc>
          <w:tcPr>
            <w:tcW w:w="338" w:type="pct"/>
            <w:vMerge/>
            <w:vAlign w:val="center"/>
          </w:tcPr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731" w:type="pct"/>
            <w:vMerge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B5963" w:rsidRPr="00A27F1F" w:rsidTr="00EB5963">
        <w:trPr>
          <w:trHeight w:val="1064"/>
          <w:jc w:val="center"/>
        </w:trPr>
        <w:tc>
          <w:tcPr>
            <w:tcW w:w="610" w:type="pc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:ЗУ6</w:t>
            </w:r>
          </w:p>
        </w:tc>
        <w:tc>
          <w:tcPr>
            <w:tcW w:w="892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:ЗУ2</w:t>
            </w:r>
          </w:p>
        </w:tc>
        <w:tc>
          <w:tcPr>
            <w:tcW w:w="548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868</w:t>
            </w:r>
          </w:p>
        </w:tc>
        <w:tc>
          <w:tcPr>
            <w:tcW w:w="790" w:type="pct"/>
            <w:vAlign w:val="center"/>
          </w:tcPr>
          <w:p w:rsidR="00EB5963" w:rsidRPr="006D42E2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Земельные участки (территории)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A86F0A">
              <w:rPr>
                <w:iCs/>
                <w:sz w:val="19"/>
                <w:szCs w:val="19"/>
              </w:rPr>
              <w:t>общего пользования</w:t>
            </w:r>
          </w:p>
        </w:tc>
        <w:tc>
          <w:tcPr>
            <w:tcW w:w="472" w:type="pct"/>
            <w:vAlign w:val="center"/>
          </w:tcPr>
          <w:p w:rsidR="00EB5963" w:rsidRDefault="00EB5963" w:rsidP="002F4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783</w:t>
            </w:r>
          </w:p>
          <w:p w:rsidR="00EB5963" w:rsidRPr="00DE1867" w:rsidRDefault="00EB5963" w:rsidP="002F497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4F54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:ЗУ2/п2</w:t>
            </w:r>
            <w:r w:rsidRPr="004F542B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38" w:type="pct"/>
            <w:vAlign w:val="center"/>
          </w:tcPr>
          <w:p w:rsidR="00EB5963" w:rsidRPr="00BF0149" w:rsidRDefault="00EB5963" w:rsidP="002F497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783</w:t>
            </w:r>
          </w:p>
        </w:tc>
        <w:tc>
          <w:tcPr>
            <w:tcW w:w="731" w:type="pct"/>
            <w:vAlign w:val="center"/>
          </w:tcPr>
          <w:p w:rsidR="00EB5963" w:rsidRPr="006D42E2" w:rsidRDefault="00EB5963" w:rsidP="002F497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A86F0A">
              <w:rPr>
                <w:iCs/>
                <w:sz w:val="19"/>
                <w:szCs w:val="19"/>
              </w:rPr>
              <w:t>Земельные участки (территории)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A86F0A">
              <w:rPr>
                <w:iCs/>
                <w:sz w:val="19"/>
                <w:szCs w:val="19"/>
              </w:rPr>
              <w:t>общего пользования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5963" w:rsidRPr="006D42E2" w:rsidRDefault="00EB5963" w:rsidP="002F497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</w:tbl>
    <w:p w:rsidR="00EB5963" w:rsidRDefault="00EB5963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EB5963" w:rsidRDefault="00EB5963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A41599" w:rsidRDefault="00A41599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A41599" w:rsidRDefault="00A41599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EB5963" w:rsidRDefault="00EB5963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A41599" w:rsidRDefault="00A41599" w:rsidP="00EB5963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EB5963" w:rsidRPr="009E03BA" w:rsidRDefault="00A41599" w:rsidP="00A41599">
      <w:pPr>
        <w:pStyle w:val="a3"/>
        <w:numPr>
          <w:ilvl w:val="1"/>
          <w:numId w:val="4"/>
        </w:numPr>
        <w:spacing w:line="360" w:lineRule="auto"/>
        <w:ind w:left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B5963">
        <w:rPr>
          <w:b/>
          <w:color w:val="000000"/>
          <w:sz w:val="28"/>
          <w:szCs w:val="28"/>
        </w:rPr>
        <w:t>Т</w:t>
      </w:r>
      <w:r w:rsidR="00EB5963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EB5963" w:rsidRPr="002E1A98" w:rsidTr="002F4972">
        <w:trPr>
          <w:tblHeader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EB5963" w:rsidRPr="002E1A98" w:rsidRDefault="00EB5963" w:rsidP="002F4972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EB5963" w:rsidRPr="002E1A98" w:rsidTr="002F4972">
        <w:trPr>
          <w:trHeight w:val="240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EB5963" w:rsidRPr="002E1A98" w:rsidRDefault="00EB5963" w:rsidP="002F4972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16743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16743</w:t>
            </w:r>
          </w:p>
        </w:tc>
      </w:tr>
      <w:tr w:rsidR="00EB5963" w:rsidRPr="002E1A98" w:rsidTr="002F4972">
        <w:trPr>
          <w:trHeight w:val="300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EB5963" w:rsidRPr="002E1A98" w:rsidRDefault="00EB5963" w:rsidP="002F4972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14191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  <w:tr w:rsidR="00EB5963" w:rsidRPr="002E1A98" w:rsidTr="002F4972">
        <w:trPr>
          <w:trHeight w:val="688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Pr="00F22E2B">
              <w:rPr>
                <w:iCs/>
                <w:sz w:val="24"/>
                <w:szCs w:val="24"/>
              </w:rPr>
              <w:t>для</w:t>
            </w:r>
            <w:r>
              <w:rPr>
                <w:iCs/>
                <w:sz w:val="24"/>
                <w:szCs w:val="24"/>
              </w:rPr>
              <w:t xml:space="preserve"> размещения</w:t>
            </w:r>
            <w:r w:rsidRPr="00F22E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1275" w:type="dxa"/>
            <w:vAlign w:val="center"/>
          </w:tcPr>
          <w:p w:rsidR="00EB5963" w:rsidRPr="002E1A98" w:rsidRDefault="00EB5963" w:rsidP="002F4972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6728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  <w:tr w:rsidR="00EB5963" w:rsidRPr="002E1A98" w:rsidTr="002F4972">
        <w:trPr>
          <w:trHeight w:val="375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Pr="00F22E2B">
              <w:rPr>
                <w:iCs/>
                <w:sz w:val="24"/>
                <w:szCs w:val="24"/>
              </w:rPr>
              <w:t>для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1187A">
              <w:rPr>
                <w:iCs/>
                <w:sz w:val="24"/>
                <w:szCs w:val="24"/>
              </w:rPr>
              <w:t>объектов, обеспечивающих внутренний правопорядок</w:t>
            </w:r>
          </w:p>
        </w:tc>
        <w:tc>
          <w:tcPr>
            <w:tcW w:w="1275" w:type="dxa"/>
            <w:vAlign w:val="center"/>
          </w:tcPr>
          <w:p w:rsidR="00EB5963" w:rsidRPr="002E1A98" w:rsidRDefault="00EB5963" w:rsidP="002F4972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6680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  <w:tr w:rsidR="00EB5963" w:rsidRPr="002E1A98" w:rsidTr="002F4972">
        <w:trPr>
          <w:trHeight w:val="375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Pr="00F22E2B">
              <w:rPr>
                <w:iCs/>
                <w:sz w:val="24"/>
                <w:szCs w:val="24"/>
              </w:rPr>
              <w:t>для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1187A">
              <w:rPr>
                <w:iCs/>
                <w:sz w:val="24"/>
                <w:szCs w:val="24"/>
              </w:rPr>
              <w:t>объекта улично-дорожной сети</w:t>
            </w:r>
          </w:p>
        </w:tc>
        <w:tc>
          <w:tcPr>
            <w:tcW w:w="1275" w:type="dxa"/>
            <w:vAlign w:val="center"/>
          </w:tcPr>
          <w:p w:rsidR="00EB5963" w:rsidRPr="00721AC6" w:rsidRDefault="00EB5963" w:rsidP="002F4972">
            <w:pPr>
              <w:jc w:val="center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868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  <w:tr w:rsidR="00EB5963" w:rsidRPr="002E1A98" w:rsidTr="002F4972">
        <w:trPr>
          <w:trHeight w:val="375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EB5963" w:rsidRPr="00721AC6" w:rsidRDefault="00EB5963" w:rsidP="002F49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2552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  <w:tr w:rsidR="00EB5963" w:rsidRPr="002E1A98" w:rsidTr="002F4972">
        <w:trPr>
          <w:trHeight w:val="375"/>
          <w:jc w:val="center"/>
        </w:trPr>
        <w:tc>
          <w:tcPr>
            <w:tcW w:w="559" w:type="dxa"/>
            <w:vAlign w:val="center"/>
          </w:tcPr>
          <w:p w:rsidR="00EB5963" w:rsidRPr="002E1A98" w:rsidRDefault="00EB5963" w:rsidP="002F4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EB5963" w:rsidRPr="00853CF5" w:rsidRDefault="00EB5963" w:rsidP="002F4972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EB5963" w:rsidRPr="00721AC6" w:rsidRDefault="00EB5963" w:rsidP="002F4972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B5963" w:rsidRPr="0041187A" w:rsidRDefault="00EB5963" w:rsidP="002F4972">
            <w:pPr>
              <w:jc w:val="center"/>
              <w:rPr>
                <w:sz w:val="24"/>
                <w:szCs w:val="24"/>
              </w:rPr>
            </w:pPr>
            <w:r w:rsidRPr="0041187A">
              <w:rPr>
                <w:sz w:val="24"/>
                <w:szCs w:val="24"/>
              </w:rPr>
              <w:t>-</w:t>
            </w:r>
          </w:p>
        </w:tc>
      </w:tr>
    </w:tbl>
    <w:p w:rsidR="00BC407C" w:rsidRDefault="00BC407C"/>
    <w:p w:rsidR="00EB5963" w:rsidRDefault="00EB5963"/>
    <w:p w:rsidR="00EB5963" w:rsidRDefault="00EB5963"/>
    <w:p w:rsidR="00EB5963" w:rsidRDefault="00EB5963"/>
    <w:p w:rsidR="00EB5963" w:rsidRDefault="00EB5963"/>
    <w:sectPr w:rsidR="00EB5963" w:rsidSect="00EF14DC">
      <w:footerReference w:type="default" r:id="rId10"/>
      <w:pgSz w:w="11906" w:h="16838"/>
      <w:pgMar w:top="993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6B" w:rsidRDefault="0084716B" w:rsidP="00EB5963">
      <w:r>
        <w:separator/>
      </w:r>
    </w:p>
  </w:endnote>
  <w:endnote w:type="continuationSeparator" w:id="1">
    <w:p w:rsidR="0084716B" w:rsidRDefault="0084716B" w:rsidP="00EB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072275"/>
      <w:docPartObj>
        <w:docPartGallery w:val="Page Numbers (Bottom of Page)"/>
        <w:docPartUnique/>
      </w:docPartObj>
    </w:sdtPr>
    <w:sdtContent>
      <w:p w:rsidR="002F4972" w:rsidRDefault="00A6620D">
        <w:pPr>
          <w:pStyle w:val="a7"/>
          <w:jc w:val="center"/>
        </w:pPr>
        <w:r>
          <w:fldChar w:fldCharType="begin"/>
        </w:r>
        <w:r w:rsidR="002F4972">
          <w:instrText>PAGE   \* MERGEFORMAT</w:instrText>
        </w:r>
        <w:r>
          <w:fldChar w:fldCharType="separate"/>
        </w:r>
        <w:r w:rsidR="0018699C">
          <w:rPr>
            <w:noProof/>
          </w:rPr>
          <w:t>9</w:t>
        </w:r>
        <w:r>
          <w:fldChar w:fldCharType="end"/>
        </w:r>
      </w:p>
    </w:sdtContent>
  </w:sdt>
  <w:p w:rsidR="002F4972" w:rsidRDefault="002F49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6B" w:rsidRDefault="0084716B" w:rsidP="00EB5963">
      <w:r>
        <w:separator/>
      </w:r>
    </w:p>
  </w:footnote>
  <w:footnote w:type="continuationSeparator" w:id="1">
    <w:p w:rsidR="0084716B" w:rsidRDefault="0084716B" w:rsidP="00EB5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C01CD"/>
    <w:multiLevelType w:val="multilevel"/>
    <w:tmpl w:val="A0B6F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36" w:hanging="2160"/>
      </w:pPr>
      <w:rPr>
        <w:rFonts w:hint="default"/>
      </w:rPr>
    </w:lvl>
  </w:abstractNum>
  <w:abstractNum w:abstractNumId="3">
    <w:nsid w:val="759E7BA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BD9"/>
    <w:rsid w:val="0018699C"/>
    <w:rsid w:val="00267BD5"/>
    <w:rsid w:val="002F4972"/>
    <w:rsid w:val="003A451D"/>
    <w:rsid w:val="00621BD9"/>
    <w:rsid w:val="006314C8"/>
    <w:rsid w:val="0084716B"/>
    <w:rsid w:val="00A41599"/>
    <w:rsid w:val="00A456C6"/>
    <w:rsid w:val="00A6620D"/>
    <w:rsid w:val="00BC407C"/>
    <w:rsid w:val="00D70DE1"/>
    <w:rsid w:val="00EB5963"/>
    <w:rsid w:val="00EF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5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59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B596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B5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EB59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EB59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5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B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Слава</cp:lastModifiedBy>
  <cp:revision>6</cp:revision>
  <cp:lastPrinted>2018-06-06T12:56:00Z</cp:lastPrinted>
  <dcterms:created xsi:type="dcterms:W3CDTF">2018-06-05T08:16:00Z</dcterms:created>
  <dcterms:modified xsi:type="dcterms:W3CDTF">2018-10-09T09:38:00Z</dcterms:modified>
</cp:coreProperties>
</file>