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1B" w:rsidRDefault="00586B1B" w:rsidP="00586B1B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1B" w:rsidRDefault="00586B1B" w:rsidP="00586B1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86B1B" w:rsidRDefault="00586B1B" w:rsidP="00586B1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86B1B" w:rsidRDefault="00586B1B" w:rsidP="00586B1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17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</w:t>
      </w:r>
      <w:r>
        <w:rPr>
          <w:rFonts w:ascii="Times New Roman" w:hAnsi="Times New Roman"/>
          <w:color w:val="000000"/>
          <w:u w:val="single"/>
        </w:rPr>
        <w:t xml:space="preserve">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927</w:t>
      </w:r>
    </w:p>
    <w:p w:rsidR="003453C1" w:rsidRPr="0038001D" w:rsidRDefault="003453C1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73EB" w:rsidRPr="0038001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F124D5" w:rsidRPr="00F124D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</w:t>
      </w:r>
      <w:r w:rsidR="00F124D5">
        <w:rPr>
          <w:rFonts w:ascii="Times New Roman" w:hAnsi="Times New Roman"/>
          <w:b/>
          <w:sz w:val="28"/>
          <w:szCs w:val="28"/>
        </w:rPr>
        <w:t xml:space="preserve">               </w:t>
      </w:r>
      <w:r w:rsidR="00F124D5" w:rsidRPr="00F124D5">
        <w:rPr>
          <w:rFonts w:ascii="Times New Roman" w:hAnsi="Times New Roman"/>
          <w:b/>
          <w:sz w:val="28"/>
          <w:szCs w:val="28"/>
        </w:rPr>
        <w:t>ул. Чехова, 46</w:t>
      </w:r>
    </w:p>
    <w:p w:rsidR="0000473C" w:rsidRPr="0038001D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38001D" w:rsidRDefault="00CE09B2" w:rsidP="009C40F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C50921" w:rsidRPr="009C40FD">
        <w:rPr>
          <w:rFonts w:ascii="Times New Roman" w:hAnsi="Times New Roman"/>
          <w:sz w:val="28"/>
          <w:szCs w:val="28"/>
        </w:rPr>
        <w:t>В</w:t>
      </w:r>
      <w:r w:rsidR="0000473C" w:rsidRPr="009C40FD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>от 6 октября 2003 г</w:t>
      </w:r>
      <w:r w:rsidR="00FA2226" w:rsidRPr="009C40FD">
        <w:rPr>
          <w:rFonts w:ascii="Times New Roman" w:hAnsi="Times New Roman"/>
          <w:sz w:val="28"/>
          <w:szCs w:val="28"/>
        </w:rPr>
        <w:t>ода</w:t>
      </w:r>
      <w:r w:rsidR="00C50921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>№ 131-ФЗ</w:t>
      </w:r>
      <w:r w:rsidR="0062355C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C40FD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9C40FD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C40F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C40FD">
        <w:rPr>
          <w:rFonts w:ascii="Times New Roman" w:hAnsi="Times New Roman"/>
          <w:sz w:val="28"/>
          <w:szCs w:val="28"/>
        </w:rPr>
        <w:t xml:space="preserve">, </w:t>
      </w:r>
      <w:r w:rsidR="00CD7175" w:rsidRPr="009C40FD">
        <w:rPr>
          <w:rFonts w:ascii="Times New Roman" w:hAnsi="Times New Roman"/>
          <w:sz w:val="28"/>
          <w:szCs w:val="28"/>
        </w:rPr>
        <w:t xml:space="preserve">постановлением </w:t>
      </w:r>
      <w:r w:rsidR="0016151E" w:rsidRPr="009C40FD">
        <w:rPr>
          <w:rFonts w:ascii="Times New Roman" w:hAnsi="Times New Roman"/>
          <w:sz w:val="28"/>
          <w:szCs w:val="28"/>
        </w:rPr>
        <w:t>Администрации городского округа Саранск</w:t>
      </w:r>
      <w:r w:rsidR="009F1FC5" w:rsidRPr="009C40FD">
        <w:rPr>
          <w:rFonts w:ascii="Times New Roman" w:hAnsi="Times New Roman"/>
          <w:sz w:val="28"/>
          <w:szCs w:val="28"/>
        </w:rPr>
        <w:t xml:space="preserve"> </w:t>
      </w:r>
      <w:r w:rsidR="00CD7175" w:rsidRPr="009C40FD">
        <w:rPr>
          <w:rFonts w:ascii="Times New Roman" w:hAnsi="Times New Roman"/>
          <w:sz w:val="28"/>
          <w:szCs w:val="28"/>
        </w:rPr>
        <w:t xml:space="preserve">от </w:t>
      </w:r>
      <w:r w:rsidR="00E14496" w:rsidRPr="009C40FD">
        <w:rPr>
          <w:rFonts w:ascii="Times New Roman" w:hAnsi="Times New Roman"/>
          <w:sz w:val="28"/>
          <w:szCs w:val="28"/>
        </w:rPr>
        <w:t xml:space="preserve">1 июня </w:t>
      </w:r>
      <w:r w:rsidR="00036B32" w:rsidRPr="009C40FD">
        <w:rPr>
          <w:rFonts w:ascii="Times New Roman" w:hAnsi="Times New Roman"/>
          <w:sz w:val="28"/>
          <w:szCs w:val="28"/>
        </w:rPr>
        <w:t>201</w:t>
      </w:r>
      <w:r w:rsidR="00E14496" w:rsidRPr="009C40FD">
        <w:rPr>
          <w:rFonts w:ascii="Times New Roman" w:hAnsi="Times New Roman"/>
          <w:sz w:val="28"/>
          <w:szCs w:val="28"/>
        </w:rPr>
        <w:t>5</w:t>
      </w:r>
      <w:r w:rsidR="00036B32" w:rsidRPr="009C40FD">
        <w:rPr>
          <w:rFonts w:ascii="Times New Roman" w:hAnsi="Times New Roman"/>
          <w:sz w:val="28"/>
          <w:szCs w:val="28"/>
        </w:rPr>
        <w:t xml:space="preserve"> года </w:t>
      </w:r>
      <w:r w:rsidR="00CD7175" w:rsidRPr="009C40FD">
        <w:rPr>
          <w:rFonts w:ascii="Times New Roman" w:hAnsi="Times New Roman"/>
          <w:sz w:val="28"/>
          <w:szCs w:val="28"/>
        </w:rPr>
        <w:t xml:space="preserve">№ </w:t>
      </w:r>
      <w:r w:rsidR="00E14496" w:rsidRPr="009C40FD">
        <w:rPr>
          <w:rFonts w:ascii="Times New Roman" w:hAnsi="Times New Roman"/>
          <w:sz w:val="28"/>
          <w:szCs w:val="28"/>
        </w:rPr>
        <w:t>1620</w:t>
      </w:r>
      <w:r w:rsidR="00CD7175" w:rsidRPr="009C40FD">
        <w:rPr>
          <w:rFonts w:ascii="Times New Roman" w:hAnsi="Times New Roman"/>
          <w:sz w:val="28"/>
          <w:szCs w:val="28"/>
        </w:rPr>
        <w:t xml:space="preserve"> </w:t>
      </w:r>
      <w:r w:rsidR="00841F34" w:rsidRPr="009C40FD">
        <w:rPr>
          <w:rFonts w:ascii="Times New Roman" w:hAnsi="Times New Roman"/>
          <w:sz w:val="28"/>
          <w:szCs w:val="28"/>
        </w:rPr>
        <w:t xml:space="preserve">«Об утверждении документации по планировке территории, </w:t>
      </w:r>
      <w:r w:rsidR="00841F34" w:rsidRPr="009C40FD">
        <w:rPr>
          <w:rFonts w:ascii="Times New Roman" w:hAnsi="Times New Roman"/>
          <w:color w:val="000000"/>
          <w:sz w:val="28"/>
          <w:szCs w:val="28"/>
        </w:rPr>
        <w:t>ограниченной улиц</w:t>
      </w:r>
      <w:r w:rsidR="00E14496" w:rsidRPr="009C40FD">
        <w:rPr>
          <w:rFonts w:ascii="Times New Roman" w:hAnsi="Times New Roman"/>
          <w:color w:val="000000"/>
          <w:sz w:val="28"/>
          <w:szCs w:val="28"/>
        </w:rPr>
        <w:t>ей</w:t>
      </w:r>
      <w:r w:rsidR="00841F34" w:rsidRPr="009C40FD">
        <w:rPr>
          <w:rFonts w:ascii="Times New Roman" w:hAnsi="Times New Roman"/>
          <w:color w:val="000000"/>
          <w:sz w:val="28"/>
          <w:szCs w:val="28"/>
        </w:rPr>
        <w:t xml:space="preserve"> А. Невского, </w:t>
      </w:r>
      <w:r w:rsidR="00E14496" w:rsidRPr="009C40FD">
        <w:rPr>
          <w:rFonts w:ascii="Times New Roman" w:hAnsi="Times New Roman"/>
          <w:color w:val="000000"/>
          <w:sz w:val="28"/>
          <w:szCs w:val="28"/>
        </w:rPr>
        <w:t xml:space="preserve">железной дорогой, улицами Мокшанская, Московская </w:t>
      </w:r>
      <w:r w:rsidR="00CA3B21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841F34" w:rsidRPr="009C40FD">
        <w:rPr>
          <w:rFonts w:ascii="Times New Roman" w:hAnsi="Times New Roman"/>
          <w:color w:val="000000"/>
          <w:sz w:val="28"/>
          <w:szCs w:val="28"/>
        </w:rPr>
        <w:t>г. Саранска, включая проект межевания</w:t>
      </w:r>
      <w:r w:rsidR="00841F34" w:rsidRPr="009C40FD">
        <w:rPr>
          <w:rFonts w:ascii="Times New Roman" w:hAnsi="Times New Roman"/>
          <w:sz w:val="28"/>
          <w:szCs w:val="28"/>
        </w:rPr>
        <w:t xml:space="preserve">» (с изменениями, внесенными постановлениями Администрации городского округа Саранск от </w:t>
      </w:r>
      <w:r w:rsidR="00E14496" w:rsidRPr="009C40FD">
        <w:rPr>
          <w:rFonts w:ascii="Times New Roman" w:hAnsi="Times New Roman"/>
          <w:sz w:val="28"/>
          <w:szCs w:val="28"/>
        </w:rPr>
        <w:t>10 июля</w:t>
      </w:r>
      <w:r w:rsidR="00841F34" w:rsidRPr="009C40FD">
        <w:rPr>
          <w:rFonts w:ascii="Times New Roman" w:hAnsi="Times New Roman"/>
          <w:sz w:val="28"/>
          <w:szCs w:val="28"/>
        </w:rPr>
        <w:t xml:space="preserve"> </w:t>
      </w:r>
      <w:r w:rsidR="00CA3B21">
        <w:rPr>
          <w:rFonts w:ascii="Times New Roman" w:hAnsi="Times New Roman"/>
          <w:sz w:val="28"/>
          <w:szCs w:val="28"/>
        </w:rPr>
        <w:t xml:space="preserve">                          </w:t>
      </w:r>
      <w:r w:rsidR="00841F34" w:rsidRPr="009C40FD">
        <w:rPr>
          <w:rFonts w:ascii="Times New Roman" w:hAnsi="Times New Roman"/>
          <w:sz w:val="28"/>
          <w:szCs w:val="28"/>
        </w:rPr>
        <w:t>2017 года № 1</w:t>
      </w:r>
      <w:r w:rsidR="00E14496" w:rsidRPr="009C40FD">
        <w:rPr>
          <w:rFonts w:ascii="Times New Roman" w:hAnsi="Times New Roman"/>
          <w:sz w:val="28"/>
          <w:szCs w:val="28"/>
        </w:rPr>
        <w:t>455</w:t>
      </w:r>
      <w:r w:rsidR="00841F34" w:rsidRPr="009C40FD">
        <w:rPr>
          <w:rFonts w:ascii="Times New Roman" w:hAnsi="Times New Roman"/>
          <w:sz w:val="28"/>
          <w:szCs w:val="28"/>
        </w:rPr>
        <w:t xml:space="preserve">, от </w:t>
      </w:r>
      <w:r w:rsidR="00E14496" w:rsidRPr="009C40FD">
        <w:rPr>
          <w:rFonts w:ascii="Times New Roman" w:hAnsi="Times New Roman"/>
          <w:sz w:val="28"/>
          <w:szCs w:val="28"/>
        </w:rPr>
        <w:t>27 июня</w:t>
      </w:r>
      <w:r w:rsidR="00841F34" w:rsidRPr="009C40FD">
        <w:rPr>
          <w:rFonts w:ascii="Times New Roman" w:hAnsi="Times New Roman"/>
          <w:sz w:val="28"/>
          <w:szCs w:val="28"/>
        </w:rPr>
        <w:t xml:space="preserve"> 2018 года № </w:t>
      </w:r>
      <w:r w:rsidR="00E14496" w:rsidRPr="009C40FD">
        <w:rPr>
          <w:rFonts w:ascii="Times New Roman" w:hAnsi="Times New Roman"/>
          <w:sz w:val="28"/>
          <w:szCs w:val="28"/>
        </w:rPr>
        <w:t>1462</w:t>
      </w:r>
      <w:r w:rsidR="00F124D5">
        <w:rPr>
          <w:rFonts w:ascii="Times New Roman" w:hAnsi="Times New Roman"/>
          <w:sz w:val="28"/>
          <w:szCs w:val="28"/>
        </w:rPr>
        <w:t>, от 24 апреля 2019 года № 804</w:t>
      </w:r>
      <w:r w:rsidR="00841F34" w:rsidRPr="009C40FD">
        <w:rPr>
          <w:rFonts w:ascii="Times New Roman" w:hAnsi="Times New Roman"/>
          <w:sz w:val="28"/>
          <w:szCs w:val="28"/>
        </w:rPr>
        <w:t>)</w:t>
      </w:r>
      <w:r w:rsidR="00E92878" w:rsidRPr="009C40FD">
        <w:rPr>
          <w:rFonts w:ascii="Times New Roman" w:hAnsi="Times New Roman"/>
          <w:sz w:val="28"/>
          <w:szCs w:val="28"/>
        </w:rPr>
        <w:t xml:space="preserve">, постановлением Администрации городского округа Саранск от </w:t>
      </w:r>
      <w:r w:rsidR="00F124D5">
        <w:rPr>
          <w:rFonts w:ascii="Times New Roman" w:hAnsi="Times New Roman"/>
          <w:sz w:val="28"/>
          <w:szCs w:val="28"/>
        </w:rPr>
        <w:t xml:space="preserve">21 января </w:t>
      </w:r>
      <w:r w:rsidR="00CA3B21">
        <w:rPr>
          <w:rFonts w:ascii="Times New Roman" w:hAnsi="Times New Roman"/>
          <w:sz w:val="28"/>
          <w:szCs w:val="28"/>
        </w:rPr>
        <w:t xml:space="preserve">                            </w:t>
      </w:r>
      <w:r w:rsidR="00E92878" w:rsidRPr="009C40FD">
        <w:rPr>
          <w:rFonts w:ascii="Times New Roman" w:hAnsi="Times New Roman"/>
          <w:sz w:val="28"/>
          <w:szCs w:val="28"/>
        </w:rPr>
        <w:t>201</w:t>
      </w:r>
      <w:r w:rsidR="00F124D5">
        <w:rPr>
          <w:rFonts w:ascii="Times New Roman" w:hAnsi="Times New Roman"/>
          <w:sz w:val="28"/>
          <w:szCs w:val="28"/>
        </w:rPr>
        <w:t>9</w:t>
      </w:r>
      <w:r w:rsidR="00E92878" w:rsidRPr="009C40FD">
        <w:rPr>
          <w:rFonts w:ascii="Times New Roman" w:hAnsi="Times New Roman"/>
          <w:sz w:val="28"/>
          <w:szCs w:val="28"/>
        </w:rPr>
        <w:t xml:space="preserve"> года № </w:t>
      </w:r>
      <w:r w:rsidR="00F124D5">
        <w:rPr>
          <w:rFonts w:ascii="Times New Roman" w:hAnsi="Times New Roman"/>
          <w:sz w:val="28"/>
          <w:szCs w:val="28"/>
        </w:rPr>
        <w:t>57</w:t>
      </w:r>
      <w:r w:rsidR="0037303D" w:rsidRPr="009C40FD">
        <w:rPr>
          <w:rFonts w:ascii="Times New Roman" w:hAnsi="Times New Roman"/>
          <w:sz w:val="28"/>
          <w:szCs w:val="28"/>
        </w:rPr>
        <w:t xml:space="preserve"> </w:t>
      </w:r>
      <w:r w:rsidR="0069414B" w:rsidRPr="009C40FD">
        <w:rPr>
          <w:rFonts w:ascii="Times New Roman" w:hAnsi="Times New Roman"/>
          <w:sz w:val="28"/>
          <w:szCs w:val="28"/>
        </w:rPr>
        <w:t>«</w:t>
      </w:r>
      <w:r w:rsidR="009C40FD" w:rsidRPr="009C40FD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F124D5" w:rsidRPr="00F124D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</w:t>
      </w:r>
      <w:r w:rsidR="00CA3B21">
        <w:rPr>
          <w:rFonts w:ascii="Times New Roman" w:hAnsi="Times New Roman"/>
          <w:sz w:val="28"/>
          <w:szCs w:val="28"/>
        </w:rPr>
        <w:t xml:space="preserve">                                </w:t>
      </w:r>
      <w:r w:rsidR="00F124D5" w:rsidRPr="00F124D5">
        <w:rPr>
          <w:rFonts w:ascii="Times New Roman" w:hAnsi="Times New Roman"/>
          <w:sz w:val="28"/>
          <w:szCs w:val="28"/>
        </w:rPr>
        <w:t>ул. Чехова, 46</w:t>
      </w:r>
      <w:r w:rsidR="0069414B" w:rsidRPr="009C40FD">
        <w:rPr>
          <w:rFonts w:ascii="Times New Roman" w:hAnsi="Times New Roman"/>
          <w:sz w:val="28"/>
          <w:szCs w:val="28"/>
        </w:rPr>
        <w:t>»</w:t>
      </w:r>
      <w:r w:rsidR="005C1E36" w:rsidRPr="009C40FD">
        <w:rPr>
          <w:rFonts w:ascii="Times New Roman" w:hAnsi="Times New Roman"/>
          <w:sz w:val="28"/>
          <w:szCs w:val="28"/>
        </w:rPr>
        <w:t xml:space="preserve">, </w:t>
      </w:r>
      <w:r w:rsidR="008B6DED" w:rsidRPr="009C40FD">
        <w:rPr>
          <w:rFonts w:ascii="Times New Roman" w:hAnsi="Times New Roman"/>
          <w:sz w:val="28"/>
          <w:szCs w:val="28"/>
        </w:rPr>
        <w:t>постановлени</w:t>
      </w:r>
      <w:r w:rsidR="008B595C" w:rsidRPr="009C40FD">
        <w:rPr>
          <w:rFonts w:ascii="Times New Roman" w:hAnsi="Times New Roman"/>
          <w:sz w:val="28"/>
          <w:szCs w:val="28"/>
        </w:rPr>
        <w:t>ем</w:t>
      </w:r>
      <w:r w:rsidR="008B6DED" w:rsidRPr="009C40FD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9C40FD">
        <w:rPr>
          <w:rFonts w:ascii="Times New Roman" w:hAnsi="Times New Roman"/>
          <w:sz w:val="28"/>
          <w:szCs w:val="28"/>
        </w:rPr>
        <w:t xml:space="preserve"> </w:t>
      </w:r>
      <w:r w:rsidR="008B6DED" w:rsidRPr="009C40FD">
        <w:rPr>
          <w:rFonts w:ascii="Times New Roman" w:hAnsi="Times New Roman"/>
          <w:sz w:val="28"/>
          <w:szCs w:val="28"/>
        </w:rPr>
        <w:t xml:space="preserve">от </w:t>
      </w:r>
      <w:r w:rsidR="00F124D5">
        <w:rPr>
          <w:rFonts w:ascii="Times New Roman" w:hAnsi="Times New Roman"/>
          <w:sz w:val="28"/>
          <w:szCs w:val="28"/>
        </w:rPr>
        <w:t>15 марта</w:t>
      </w:r>
      <w:r w:rsidR="009C40FD">
        <w:rPr>
          <w:rFonts w:ascii="Times New Roman" w:hAnsi="Times New Roman"/>
          <w:sz w:val="28"/>
          <w:szCs w:val="28"/>
        </w:rPr>
        <w:t xml:space="preserve"> </w:t>
      </w:r>
      <w:r w:rsidR="008B6DED" w:rsidRPr="0069414B">
        <w:rPr>
          <w:rFonts w:ascii="Times New Roman" w:hAnsi="Times New Roman"/>
          <w:sz w:val="28"/>
          <w:szCs w:val="28"/>
        </w:rPr>
        <w:t>201</w:t>
      </w:r>
      <w:r w:rsidR="0069414B" w:rsidRPr="0069414B">
        <w:rPr>
          <w:rFonts w:ascii="Times New Roman" w:hAnsi="Times New Roman"/>
          <w:sz w:val="28"/>
          <w:szCs w:val="28"/>
        </w:rPr>
        <w:t>9</w:t>
      </w:r>
      <w:r w:rsidR="008B6DED" w:rsidRPr="0069414B">
        <w:rPr>
          <w:rFonts w:ascii="Times New Roman" w:hAnsi="Times New Roman"/>
          <w:sz w:val="28"/>
          <w:szCs w:val="28"/>
        </w:rPr>
        <w:t xml:space="preserve"> года № </w:t>
      </w:r>
      <w:r w:rsidR="00F124D5">
        <w:rPr>
          <w:rFonts w:ascii="Times New Roman" w:hAnsi="Times New Roman"/>
          <w:sz w:val="28"/>
          <w:szCs w:val="28"/>
        </w:rPr>
        <w:t>131</w:t>
      </w:r>
      <w:r w:rsidR="008B6DED" w:rsidRPr="0069414B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F124D5" w:rsidRPr="00F124D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ул. А. Невского, железной дорогой, улицами Мокшанская, Московская </w:t>
      </w:r>
      <w:r w:rsidR="00CA3B2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124D5" w:rsidRPr="00F124D5">
        <w:rPr>
          <w:rFonts w:ascii="Times New Roman" w:hAnsi="Times New Roman"/>
          <w:sz w:val="28"/>
          <w:szCs w:val="28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участка, расположенного </w:t>
      </w:r>
      <w:r w:rsidR="00F124D5" w:rsidRPr="00F124D5">
        <w:rPr>
          <w:rFonts w:ascii="Times New Roman" w:hAnsi="Times New Roman"/>
          <w:sz w:val="28"/>
          <w:szCs w:val="28"/>
        </w:rPr>
        <w:lastRenderedPageBreak/>
        <w:t>по адресу: г. Саранск, ул. Чехова, 46</w:t>
      </w:r>
      <w:r w:rsidR="00CF6DD5" w:rsidRPr="009C40FD">
        <w:rPr>
          <w:rFonts w:ascii="Times New Roman" w:hAnsi="Times New Roman"/>
          <w:sz w:val="28"/>
          <w:szCs w:val="28"/>
        </w:rPr>
        <w:t>»,</w:t>
      </w:r>
      <w:r w:rsidR="008B6DED" w:rsidRPr="009C40FD">
        <w:rPr>
          <w:rFonts w:ascii="Times New Roman" w:hAnsi="Times New Roman"/>
          <w:sz w:val="28"/>
          <w:szCs w:val="28"/>
        </w:rPr>
        <w:t xml:space="preserve"> </w:t>
      </w:r>
      <w:r w:rsidR="00E06AE3" w:rsidRPr="009C40FD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9C40FD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9C40F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9C40FD" w:rsidRPr="009C40FD">
        <w:rPr>
          <w:rFonts w:ascii="Times New Roman" w:hAnsi="Times New Roman"/>
          <w:bCs/>
          <w:spacing w:val="6"/>
          <w:sz w:val="28"/>
          <w:szCs w:val="28"/>
        </w:rPr>
        <w:t xml:space="preserve">по документации </w:t>
      </w:r>
      <w:r w:rsidR="00F124D5" w:rsidRPr="00F124D5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Чехова, 46</w:t>
      </w:r>
      <w:r w:rsidR="0000208D" w:rsidRPr="0038001D">
        <w:rPr>
          <w:rFonts w:ascii="Times New Roman" w:hAnsi="Times New Roman"/>
          <w:sz w:val="28"/>
          <w:szCs w:val="28"/>
        </w:rPr>
        <w:t xml:space="preserve">, </w:t>
      </w:r>
      <w:r w:rsidR="000B53AA" w:rsidRPr="0038001D">
        <w:rPr>
          <w:rFonts w:ascii="Times New Roman" w:hAnsi="Times New Roman"/>
          <w:sz w:val="28"/>
          <w:szCs w:val="28"/>
        </w:rPr>
        <w:t>проведенных</w:t>
      </w:r>
      <w:r w:rsidR="008059AF" w:rsidRPr="0038001D">
        <w:rPr>
          <w:rFonts w:ascii="Times New Roman" w:hAnsi="Times New Roman"/>
          <w:sz w:val="28"/>
          <w:szCs w:val="28"/>
        </w:rPr>
        <w:t xml:space="preserve"> </w:t>
      </w:r>
      <w:r w:rsidR="00CA3B21">
        <w:rPr>
          <w:rFonts w:ascii="Times New Roman" w:hAnsi="Times New Roman"/>
          <w:sz w:val="28"/>
          <w:szCs w:val="28"/>
        </w:rPr>
        <w:t xml:space="preserve">               </w:t>
      </w:r>
      <w:r w:rsidR="00F124D5">
        <w:rPr>
          <w:rFonts w:ascii="Times New Roman" w:hAnsi="Times New Roman"/>
          <w:sz w:val="28"/>
          <w:szCs w:val="28"/>
        </w:rPr>
        <w:t>8 апреля</w:t>
      </w:r>
      <w:r w:rsidR="009C40F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20</w:t>
      </w:r>
      <w:r w:rsidR="00663533" w:rsidRPr="0038001D">
        <w:rPr>
          <w:rFonts w:ascii="Times New Roman" w:hAnsi="Times New Roman"/>
          <w:sz w:val="28"/>
          <w:szCs w:val="28"/>
        </w:rPr>
        <w:t>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00473C" w:rsidRPr="0038001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8001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62B39" w:rsidRPr="00574F3E">
        <w:rPr>
          <w:rFonts w:ascii="Times New Roman" w:hAnsi="Times New Roman"/>
          <w:sz w:val="28"/>
          <w:szCs w:val="28"/>
        </w:rPr>
        <w:t xml:space="preserve">в </w:t>
      </w:r>
      <w:r w:rsidR="00F124D5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F62B39" w:rsidRPr="00574F3E">
        <w:rPr>
          <w:rFonts w:ascii="Times New Roman" w:hAnsi="Times New Roman"/>
          <w:sz w:val="28"/>
          <w:szCs w:val="28"/>
        </w:rPr>
        <w:t>газет</w:t>
      </w:r>
      <w:r w:rsidR="00F124D5">
        <w:rPr>
          <w:rFonts w:ascii="Times New Roman" w:hAnsi="Times New Roman"/>
          <w:sz w:val="28"/>
          <w:szCs w:val="28"/>
        </w:rPr>
        <w:t>ы</w:t>
      </w:r>
      <w:r w:rsidR="00F62B39" w:rsidRPr="00574F3E">
        <w:rPr>
          <w:rFonts w:ascii="Times New Roman" w:hAnsi="Times New Roman"/>
          <w:sz w:val="28"/>
          <w:szCs w:val="28"/>
        </w:rPr>
        <w:t xml:space="preserve"> «Вечерний Саранск» </w:t>
      </w:r>
      <w:r w:rsidR="00CA3B21">
        <w:rPr>
          <w:rFonts w:ascii="Times New Roman" w:hAnsi="Times New Roman"/>
          <w:sz w:val="28"/>
          <w:szCs w:val="28"/>
        </w:rPr>
        <w:t xml:space="preserve">                           </w:t>
      </w:r>
      <w:r w:rsidR="001C562B">
        <w:rPr>
          <w:rFonts w:ascii="Times New Roman" w:hAnsi="Times New Roman"/>
          <w:sz w:val="28"/>
          <w:szCs w:val="28"/>
        </w:rPr>
        <w:t xml:space="preserve">от </w:t>
      </w:r>
      <w:r w:rsidR="00F124D5">
        <w:rPr>
          <w:rFonts w:ascii="Times New Roman" w:hAnsi="Times New Roman"/>
          <w:sz w:val="28"/>
          <w:szCs w:val="28"/>
        </w:rPr>
        <w:t>26</w:t>
      </w:r>
      <w:r w:rsidR="009C40FD">
        <w:rPr>
          <w:rFonts w:ascii="Times New Roman" w:hAnsi="Times New Roman"/>
          <w:sz w:val="28"/>
          <w:szCs w:val="28"/>
        </w:rPr>
        <w:t xml:space="preserve"> апреля</w:t>
      </w:r>
      <w:r w:rsidR="00837C50" w:rsidRPr="0038001D">
        <w:rPr>
          <w:rFonts w:ascii="Times New Roman" w:hAnsi="Times New Roman"/>
          <w:sz w:val="28"/>
          <w:szCs w:val="28"/>
        </w:rPr>
        <w:t xml:space="preserve"> </w:t>
      </w:r>
      <w:r w:rsidR="00663533" w:rsidRPr="0038001D">
        <w:rPr>
          <w:rFonts w:ascii="Times New Roman" w:hAnsi="Times New Roman"/>
          <w:sz w:val="28"/>
          <w:szCs w:val="28"/>
        </w:rPr>
        <w:t>201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9F1818" w:rsidRPr="0038001D">
        <w:rPr>
          <w:rFonts w:ascii="Times New Roman" w:hAnsi="Times New Roman"/>
          <w:sz w:val="28"/>
          <w:szCs w:val="28"/>
        </w:rPr>
        <w:t xml:space="preserve"> № </w:t>
      </w:r>
      <w:r w:rsidR="009C40FD">
        <w:rPr>
          <w:rFonts w:ascii="Times New Roman" w:hAnsi="Times New Roman"/>
          <w:sz w:val="28"/>
          <w:szCs w:val="28"/>
        </w:rPr>
        <w:t>1</w:t>
      </w:r>
      <w:r w:rsidR="00F124D5">
        <w:rPr>
          <w:rFonts w:ascii="Times New Roman" w:hAnsi="Times New Roman"/>
          <w:sz w:val="28"/>
          <w:szCs w:val="28"/>
        </w:rPr>
        <w:t>3</w:t>
      </w:r>
      <w:r w:rsidR="0000473C" w:rsidRPr="0038001D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F6DD5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п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с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а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н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в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л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я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е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00473C" w:rsidRPr="0038001D">
        <w:rPr>
          <w:rFonts w:ascii="Times New Roman" w:hAnsi="Times New Roman"/>
          <w:sz w:val="28"/>
          <w:szCs w:val="28"/>
        </w:rPr>
        <w:t>:</w:t>
      </w:r>
      <w:r w:rsidR="0000473C" w:rsidRPr="0038001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F124D5" w:rsidRPr="00F124D5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Чехова, 46</w:t>
      </w:r>
      <w:r w:rsidR="009C40FD">
        <w:rPr>
          <w:rFonts w:ascii="Times New Roman" w:hAnsi="Times New Roman"/>
          <w:sz w:val="28"/>
          <w:szCs w:val="28"/>
        </w:rPr>
        <w:t>,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124D5">
        <w:rPr>
          <w:rFonts w:ascii="Times New Roman" w:hAnsi="Times New Roman"/>
          <w:sz w:val="28"/>
          <w:szCs w:val="28"/>
        </w:rPr>
        <w:t>ООО «Региональный научно-исследовательский информационный центр»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38001D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291DE3" w:rsidP="001217D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3D6EC1" w:rsidRPr="0038001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</w:t>
      </w:r>
      <w:r w:rsidR="0020392B" w:rsidRPr="0038001D">
        <w:rPr>
          <w:rFonts w:ascii="Times New Roman" w:hAnsi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/>
          <w:sz w:val="28"/>
          <w:szCs w:val="28"/>
        </w:rPr>
        <w:t>Бутяйкин</w:t>
      </w:r>
      <w:proofErr w:type="spellEnd"/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65BC3" w:rsidRDefault="00465BC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C39B8" w:rsidRDefault="00EC39B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C39B8" w:rsidRDefault="00EC39B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65BC3" w:rsidRPr="0038001D" w:rsidRDefault="00465BC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86B1B" w:rsidRDefault="00586B1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586B1B">
        <w:rPr>
          <w:rFonts w:ascii="Times New Roman" w:hAnsi="Times New Roman"/>
          <w:sz w:val="28"/>
          <w:szCs w:val="28"/>
        </w:rPr>
        <w:t>17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586B1B">
        <w:rPr>
          <w:rFonts w:ascii="Times New Roman" w:hAnsi="Times New Roman"/>
          <w:sz w:val="28"/>
          <w:szCs w:val="28"/>
        </w:rPr>
        <w:t>мая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>№</w:t>
      </w:r>
      <w:r w:rsidR="00586B1B">
        <w:rPr>
          <w:rFonts w:ascii="Times New Roman" w:hAnsi="Times New Roman"/>
          <w:sz w:val="28"/>
          <w:szCs w:val="28"/>
        </w:rPr>
        <w:t xml:space="preserve"> 927</w:t>
      </w:r>
      <w:bookmarkStart w:id="0" w:name="_GoBack"/>
      <w:bookmarkEnd w:id="0"/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38001D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A72F8B" w:rsidRPr="009C40FD" w:rsidRDefault="00A72F8B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EC39B8" w:rsidRPr="00F124D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</w:t>
      </w:r>
      <w:r w:rsidR="00EC39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EC39B8" w:rsidRPr="00F124D5">
        <w:rPr>
          <w:rFonts w:ascii="Times New Roman" w:hAnsi="Times New Roman"/>
          <w:b/>
          <w:sz w:val="28"/>
          <w:szCs w:val="28"/>
        </w:rPr>
        <w:t>ул. Чехова, 46</w:t>
      </w:r>
    </w:p>
    <w:p w:rsidR="001462FD" w:rsidRPr="0038001D" w:rsidRDefault="001462FD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38001D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38001D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44FA" w:rsidRPr="0038001D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001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38001D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EC39B8"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6F0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D61FCC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637584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3C1D4E" w:rsidP="00E003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EC39B8">
              <w:rPr>
                <w:rFonts w:ascii="Times New Roman" w:hAnsi="Times New Roman"/>
                <w:sz w:val="28"/>
                <w:szCs w:val="28"/>
              </w:rPr>
              <w:t>.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39B8" w:rsidRPr="0038001D">
              <w:rPr>
                <w:rFonts w:ascii="Times New Roman" w:hAnsi="Times New Roman"/>
                <w:sz w:val="28"/>
                <w:szCs w:val="28"/>
              </w:rPr>
              <w:t xml:space="preserve">Чертеж границ с особыми условиями использования территории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М 1:</w:t>
            </w:r>
            <w:r w:rsidR="00EC39B8"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38001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38001D" w:rsidSect="00F124D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67" w:rsidRDefault="00B10367" w:rsidP="009D49DC">
      <w:pPr>
        <w:spacing w:after="0" w:line="240" w:lineRule="auto"/>
      </w:pPr>
      <w:r>
        <w:separator/>
      </w:r>
    </w:p>
  </w:endnote>
  <w:endnote w:type="continuationSeparator" w:id="0">
    <w:p w:rsidR="00B10367" w:rsidRDefault="00B1036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67" w:rsidRDefault="00B10367" w:rsidP="009D49DC">
      <w:pPr>
        <w:spacing w:after="0" w:line="240" w:lineRule="auto"/>
      </w:pPr>
      <w:r>
        <w:separator/>
      </w:r>
    </w:p>
  </w:footnote>
  <w:footnote w:type="continuationSeparator" w:id="0">
    <w:p w:rsidR="00B10367" w:rsidRDefault="00B1036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6B32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462FD"/>
    <w:rsid w:val="0016151E"/>
    <w:rsid w:val="00173D98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1490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1DE3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9F6"/>
    <w:rsid w:val="003E3A47"/>
    <w:rsid w:val="003E5CEF"/>
    <w:rsid w:val="003F302F"/>
    <w:rsid w:val="003F58E2"/>
    <w:rsid w:val="00400B5A"/>
    <w:rsid w:val="00405D93"/>
    <w:rsid w:val="00407C81"/>
    <w:rsid w:val="00412AA4"/>
    <w:rsid w:val="00414313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65BC3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86B1B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5C7A"/>
    <w:rsid w:val="006473F0"/>
    <w:rsid w:val="006614FE"/>
    <w:rsid w:val="00663533"/>
    <w:rsid w:val="00665F10"/>
    <w:rsid w:val="006707F5"/>
    <w:rsid w:val="00680792"/>
    <w:rsid w:val="00682BD5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6F0635"/>
    <w:rsid w:val="00704965"/>
    <w:rsid w:val="00710613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E5246"/>
    <w:rsid w:val="007F1AF3"/>
    <w:rsid w:val="00800E3A"/>
    <w:rsid w:val="0080304F"/>
    <w:rsid w:val="00805962"/>
    <w:rsid w:val="008059AF"/>
    <w:rsid w:val="008214E6"/>
    <w:rsid w:val="00832DAE"/>
    <w:rsid w:val="00837C50"/>
    <w:rsid w:val="00841F34"/>
    <w:rsid w:val="008478C2"/>
    <w:rsid w:val="00852C70"/>
    <w:rsid w:val="00861BB5"/>
    <w:rsid w:val="00867C1F"/>
    <w:rsid w:val="0087288A"/>
    <w:rsid w:val="00875EA0"/>
    <w:rsid w:val="00881168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5287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3B8F"/>
    <w:rsid w:val="009B56C1"/>
    <w:rsid w:val="009C40FD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B10367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6BCD"/>
    <w:rsid w:val="00B82B52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3B21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4953"/>
    <w:rsid w:val="00D25115"/>
    <w:rsid w:val="00D36909"/>
    <w:rsid w:val="00D37532"/>
    <w:rsid w:val="00D45A17"/>
    <w:rsid w:val="00D46A8F"/>
    <w:rsid w:val="00D50097"/>
    <w:rsid w:val="00D54DBA"/>
    <w:rsid w:val="00D61FCC"/>
    <w:rsid w:val="00D652B1"/>
    <w:rsid w:val="00D673F5"/>
    <w:rsid w:val="00D72001"/>
    <w:rsid w:val="00D81C6A"/>
    <w:rsid w:val="00D9307D"/>
    <w:rsid w:val="00DB0865"/>
    <w:rsid w:val="00DB534D"/>
    <w:rsid w:val="00DC13AC"/>
    <w:rsid w:val="00DC4B9A"/>
    <w:rsid w:val="00DD6C86"/>
    <w:rsid w:val="00DF0D50"/>
    <w:rsid w:val="00E00397"/>
    <w:rsid w:val="00E01C3B"/>
    <w:rsid w:val="00E05C37"/>
    <w:rsid w:val="00E06AE3"/>
    <w:rsid w:val="00E1449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9B8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4D5"/>
    <w:rsid w:val="00F12A68"/>
    <w:rsid w:val="00F12DAF"/>
    <w:rsid w:val="00F257B0"/>
    <w:rsid w:val="00F31AE7"/>
    <w:rsid w:val="00F51E80"/>
    <w:rsid w:val="00F56839"/>
    <w:rsid w:val="00F60749"/>
    <w:rsid w:val="00F62B39"/>
    <w:rsid w:val="00F658CD"/>
    <w:rsid w:val="00F66364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CC4A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</cp:revision>
  <cp:lastPrinted>2019-02-28T09:28:00Z</cp:lastPrinted>
  <dcterms:created xsi:type="dcterms:W3CDTF">2019-05-14T12:28:00Z</dcterms:created>
  <dcterms:modified xsi:type="dcterms:W3CDTF">2019-05-20T11:10:00Z</dcterms:modified>
</cp:coreProperties>
</file>